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5221F" w14:textId="2BC37F67" w:rsidR="00CA3581" w:rsidRPr="00DC55C1" w:rsidRDefault="00CA3581" w:rsidP="00CA3581">
      <w:pPr>
        <w:pStyle w:val="LGAItemNoHeading"/>
        <w:spacing w:before="240"/>
        <w:rPr>
          <w:rFonts w:ascii="Arial" w:hAnsi="Arial" w:cs="Arial"/>
          <w:sz w:val="28"/>
          <w:szCs w:val="28"/>
        </w:rPr>
      </w:pPr>
      <w:r w:rsidRPr="00DC55C1">
        <w:rPr>
          <w:rFonts w:ascii="Arial" w:hAnsi="Arial" w:cs="Arial"/>
          <w:sz w:val="28"/>
          <w:szCs w:val="28"/>
        </w:rPr>
        <w:t>Chi</w:t>
      </w:r>
      <w:r w:rsidR="004A1383">
        <w:rPr>
          <w:rFonts w:ascii="Arial" w:hAnsi="Arial" w:cs="Arial"/>
          <w:sz w:val="28"/>
          <w:szCs w:val="28"/>
        </w:rPr>
        <w:t xml:space="preserve">ef Executive’s Report – </w:t>
      </w:r>
      <w:r w:rsidR="00C13114">
        <w:rPr>
          <w:rFonts w:ascii="Arial" w:hAnsi="Arial" w:cs="Arial"/>
          <w:sz w:val="28"/>
          <w:szCs w:val="28"/>
        </w:rPr>
        <w:t>January 2019</w:t>
      </w:r>
    </w:p>
    <w:p w14:paraId="3E7AE7DD" w14:textId="77777777" w:rsidR="00CA3581" w:rsidRPr="00DC55C1" w:rsidRDefault="00CA3581" w:rsidP="00CA3581">
      <w:pPr>
        <w:pStyle w:val="MainText"/>
        <w:spacing w:line="240" w:lineRule="auto"/>
        <w:rPr>
          <w:rFonts w:cs="Arial"/>
          <w:b/>
          <w:szCs w:val="22"/>
        </w:rPr>
      </w:pPr>
    </w:p>
    <w:p w14:paraId="0C1DD2A5" w14:textId="77777777" w:rsidR="00CA3581" w:rsidRPr="00DC55C1" w:rsidRDefault="00CA3581" w:rsidP="00CA3581">
      <w:pPr>
        <w:pStyle w:val="MainText"/>
        <w:spacing w:line="240" w:lineRule="auto"/>
        <w:rPr>
          <w:rFonts w:cs="Arial"/>
          <w:b/>
          <w:szCs w:val="22"/>
        </w:rPr>
      </w:pPr>
      <w:r w:rsidRPr="00DC55C1">
        <w:rPr>
          <w:rFonts w:cs="Arial"/>
          <w:b/>
          <w:szCs w:val="22"/>
        </w:rPr>
        <w:t>Purpose</w:t>
      </w:r>
    </w:p>
    <w:p w14:paraId="6F26B0BF" w14:textId="77777777" w:rsidR="00CA3581" w:rsidRPr="00DC55C1" w:rsidRDefault="00CA3581" w:rsidP="00CA3581">
      <w:pPr>
        <w:pStyle w:val="MainText"/>
        <w:spacing w:line="240" w:lineRule="auto"/>
        <w:rPr>
          <w:rFonts w:cs="Arial"/>
          <w:b/>
          <w:szCs w:val="22"/>
        </w:rPr>
      </w:pPr>
    </w:p>
    <w:p w14:paraId="3A57810E" w14:textId="77777777" w:rsidR="00CA3581" w:rsidRPr="00DC55C1" w:rsidRDefault="00CA3581" w:rsidP="00CA3581">
      <w:pPr>
        <w:pStyle w:val="MainText"/>
        <w:spacing w:line="240" w:lineRule="auto"/>
        <w:rPr>
          <w:rFonts w:cs="Arial"/>
          <w:b/>
          <w:szCs w:val="22"/>
        </w:rPr>
      </w:pPr>
      <w:r w:rsidRPr="00DC55C1">
        <w:rPr>
          <w:rFonts w:cs="Arial"/>
          <w:szCs w:val="22"/>
        </w:rPr>
        <w:t>For discussion and direction</w:t>
      </w:r>
      <w:r>
        <w:rPr>
          <w:rFonts w:cs="Arial"/>
          <w:szCs w:val="22"/>
        </w:rPr>
        <w:t>.</w:t>
      </w:r>
    </w:p>
    <w:p w14:paraId="49FEBEB1" w14:textId="77777777" w:rsidR="00CA3581" w:rsidRPr="00DC55C1" w:rsidRDefault="00CA3581" w:rsidP="00CA3581">
      <w:pPr>
        <w:pStyle w:val="MainText"/>
        <w:spacing w:line="240" w:lineRule="auto"/>
        <w:rPr>
          <w:rFonts w:cs="Arial"/>
          <w:b/>
          <w:szCs w:val="22"/>
        </w:rPr>
      </w:pPr>
    </w:p>
    <w:p w14:paraId="4CE66684" w14:textId="77777777" w:rsidR="00CA3581" w:rsidRPr="00DC55C1" w:rsidRDefault="00CA3581" w:rsidP="00CA3581">
      <w:pPr>
        <w:pStyle w:val="MainText"/>
        <w:spacing w:line="240" w:lineRule="auto"/>
        <w:rPr>
          <w:rFonts w:cs="Arial"/>
          <w:szCs w:val="22"/>
        </w:rPr>
      </w:pPr>
      <w:r w:rsidRPr="00DC55C1">
        <w:rPr>
          <w:rFonts w:cs="Arial"/>
          <w:b/>
          <w:szCs w:val="22"/>
        </w:rPr>
        <w:t>Summary</w:t>
      </w:r>
    </w:p>
    <w:p w14:paraId="3DF7A41B" w14:textId="77777777" w:rsidR="00CA3581" w:rsidRPr="00DC55C1" w:rsidRDefault="00CA3581" w:rsidP="00CA3581">
      <w:pPr>
        <w:pStyle w:val="MainText"/>
        <w:spacing w:line="240" w:lineRule="auto"/>
        <w:rPr>
          <w:rFonts w:cs="Arial"/>
          <w:szCs w:val="22"/>
        </w:rPr>
      </w:pPr>
    </w:p>
    <w:p w14:paraId="605F6497" w14:textId="74B7C2DA" w:rsidR="00CA3581" w:rsidRPr="00DC55C1" w:rsidRDefault="00CA3581" w:rsidP="00CA3581">
      <w:pPr>
        <w:pStyle w:val="MainText"/>
        <w:spacing w:line="240" w:lineRule="auto"/>
        <w:rPr>
          <w:rFonts w:cs="Arial"/>
          <w:szCs w:val="22"/>
        </w:rPr>
      </w:pPr>
      <w:r w:rsidRPr="00DC55C1">
        <w:rPr>
          <w:rFonts w:cs="Arial"/>
          <w:szCs w:val="22"/>
        </w:rPr>
        <w:t xml:space="preserve">The LGA business </w:t>
      </w:r>
      <w:r w:rsidRPr="00186B8F">
        <w:rPr>
          <w:rFonts w:cs="Arial"/>
          <w:szCs w:val="22"/>
        </w:rPr>
        <w:t>plan for 201</w:t>
      </w:r>
      <w:r w:rsidR="00863B53" w:rsidRPr="00186B8F">
        <w:rPr>
          <w:rFonts w:cs="Arial"/>
          <w:szCs w:val="22"/>
        </w:rPr>
        <w:t>8</w:t>
      </w:r>
      <w:r w:rsidR="006B06D2" w:rsidRPr="00186B8F">
        <w:rPr>
          <w:rFonts w:cs="Arial"/>
          <w:szCs w:val="22"/>
        </w:rPr>
        <w:t>/</w:t>
      </w:r>
      <w:r w:rsidRPr="00186B8F">
        <w:rPr>
          <w:rFonts w:cs="Arial"/>
          <w:szCs w:val="22"/>
        </w:rPr>
        <w:t>1</w:t>
      </w:r>
      <w:r w:rsidR="00863B53" w:rsidRPr="00186B8F">
        <w:rPr>
          <w:rFonts w:cs="Arial"/>
          <w:szCs w:val="22"/>
        </w:rPr>
        <w:t>9</w:t>
      </w:r>
      <w:r w:rsidRPr="00186B8F">
        <w:rPr>
          <w:rFonts w:cs="Arial"/>
          <w:szCs w:val="22"/>
        </w:rPr>
        <w:t xml:space="preserve"> centres on</w:t>
      </w:r>
      <w:r w:rsidR="004A363F" w:rsidRPr="00186B8F">
        <w:rPr>
          <w:rFonts w:cs="Arial"/>
          <w:szCs w:val="22"/>
        </w:rPr>
        <w:t xml:space="preserve"> s</w:t>
      </w:r>
      <w:r w:rsidR="00F173EB" w:rsidRPr="00186B8F">
        <w:rPr>
          <w:rFonts w:cs="Arial"/>
          <w:szCs w:val="22"/>
        </w:rPr>
        <w:t>even</w:t>
      </w:r>
      <w:r w:rsidRPr="00186B8F">
        <w:rPr>
          <w:rFonts w:cs="Arial"/>
          <w:szCs w:val="22"/>
        </w:rPr>
        <w:t xml:space="preserve"> </w:t>
      </w:r>
      <w:r w:rsidR="00DB2FBF">
        <w:rPr>
          <w:rFonts w:cs="Arial"/>
          <w:szCs w:val="22"/>
        </w:rPr>
        <w:t xml:space="preserve">external </w:t>
      </w:r>
      <w:r w:rsidRPr="00DC55C1">
        <w:rPr>
          <w:rFonts w:cs="Arial"/>
          <w:szCs w:val="22"/>
        </w:rPr>
        <w:t xml:space="preserve">priorities: </w:t>
      </w:r>
    </w:p>
    <w:p w14:paraId="46A2EB51" w14:textId="77777777" w:rsidR="00CA3581" w:rsidRPr="00DC55C1" w:rsidRDefault="00CA3581" w:rsidP="00CA3581">
      <w:pPr>
        <w:pStyle w:val="MainText"/>
        <w:spacing w:line="240" w:lineRule="auto"/>
        <w:rPr>
          <w:rFonts w:cs="Arial"/>
          <w:szCs w:val="22"/>
        </w:rPr>
      </w:pPr>
    </w:p>
    <w:p w14:paraId="5F404BBC" w14:textId="78D4E815" w:rsidR="00F173EB" w:rsidRDefault="00F173EB" w:rsidP="00F173EB">
      <w:pPr>
        <w:numPr>
          <w:ilvl w:val="0"/>
          <w:numId w:val="13"/>
        </w:numPr>
      </w:pPr>
      <w:r>
        <w:rPr>
          <w:lang w:val="en-US"/>
        </w:rPr>
        <w:t>Funding for local government;</w:t>
      </w:r>
    </w:p>
    <w:p w14:paraId="40A649DB" w14:textId="1AD85EFF" w:rsidR="00F173EB" w:rsidRDefault="00F173EB" w:rsidP="00F173EB">
      <w:pPr>
        <w:numPr>
          <w:ilvl w:val="0"/>
          <w:numId w:val="13"/>
        </w:numPr>
      </w:pPr>
      <w:r>
        <w:rPr>
          <w:lang w:val="en-US"/>
        </w:rPr>
        <w:t>Adult social care and health;</w:t>
      </w:r>
    </w:p>
    <w:p w14:paraId="466C393D" w14:textId="79C12FBB" w:rsidR="00F173EB" w:rsidRDefault="00F173EB" w:rsidP="00F173EB">
      <w:pPr>
        <w:numPr>
          <w:ilvl w:val="0"/>
          <w:numId w:val="13"/>
        </w:numPr>
      </w:pPr>
      <w:r>
        <w:rPr>
          <w:lang w:val="en-US"/>
        </w:rPr>
        <w:t>Children, education and schools;</w:t>
      </w:r>
    </w:p>
    <w:p w14:paraId="40DCBB77" w14:textId="035103A3" w:rsidR="00F173EB" w:rsidRDefault="00F173EB" w:rsidP="00F173EB">
      <w:pPr>
        <w:numPr>
          <w:ilvl w:val="0"/>
          <w:numId w:val="13"/>
        </w:numPr>
      </w:pPr>
      <w:r>
        <w:rPr>
          <w:lang w:val="en-US"/>
        </w:rPr>
        <w:t>Housing;</w:t>
      </w:r>
    </w:p>
    <w:p w14:paraId="6F10AA0E" w14:textId="4E9D8E74" w:rsidR="00F173EB" w:rsidRDefault="00F173EB" w:rsidP="00F173EB">
      <w:pPr>
        <w:numPr>
          <w:ilvl w:val="0"/>
          <w:numId w:val="13"/>
        </w:numPr>
      </w:pPr>
      <w:r>
        <w:t>Inclusive growth, jobs and devolution;</w:t>
      </w:r>
    </w:p>
    <w:p w14:paraId="6D58D584" w14:textId="4FF44103" w:rsidR="00F173EB" w:rsidRDefault="00F173EB" w:rsidP="00F173EB">
      <w:pPr>
        <w:numPr>
          <w:ilvl w:val="0"/>
          <w:numId w:val="13"/>
        </w:numPr>
      </w:pPr>
      <w:r>
        <w:t xml:space="preserve">Britain’s exit from the EU; </w:t>
      </w:r>
      <w:r w:rsidR="009B1FF7">
        <w:t>and</w:t>
      </w:r>
    </w:p>
    <w:p w14:paraId="45BC1C0C" w14:textId="5579BC20" w:rsidR="00CA3581" w:rsidRPr="009B1FF7" w:rsidRDefault="00F173EB" w:rsidP="009B1FF7">
      <w:pPr>
        <w:numPr>
          <w:ilvl w:val="0"/>
          <w:numId w:val="13"/>
        </w:numPr>
        <w:rPr>
          <w:rFonts w:cs="Arial"/>
          <w:szCs w:val="22"/>
        </w:rPr>
      </w:pPr>
      <w:r w:rsidRPr="009B1FF7">
        <w:rPr>
          <w:lang w:val="en-US"/>
        </w:rPr>
        <w:t xml:space="preserve">Supporting </w:t>
      </w:r>
      <w:r w:rsidR="008C5D66">
        <w:rPr>
          <w:lang w:val="en-US"/>
        </w:rPr>
        <w:t>c</w:t>
      </w:r>
      <w:r w:rsidRPr="009B1FF7">
        <w:rPr>
          <w:lang w:val="en-US"/>
        </w:rPr>
        <w:t>ouncils</w:t>
      </w:r>
      <w:r w:rsidR="00E51C39">
        <w:rPr>
          <w:lang w:val="en-US"/>
        </w:rPr>
        <w:t>.</w:t>
      </w:r>
      <w:r w:rsidR="008C5D66">
        <w:rPr>
          <w:lang w:val="en-US"/>
        </w:rPr>
        <w:t xml:space="preserve"> </w:t>
      </w:r>
    </w:p>
    <w:p w14:paraId="1E9B8970" w14:textId="77777777" w:rsidR="009B1FF7" w:rsidRPr="009B1FF7" w:rsidRDefault="009B1FF7" w:rsidP="009B1FF7">
      <w:pPr>
        <w:ind w:left="720"/>
        <w:rPr>
          <w:rFonts w:cs="Arial"/>
          <w:szCs w:val="22"/>
        </w:rPr>
      </w:pPr>
    </w:p>
    <w:p w14:paraId="5C8CCF5A" w14:textId="26169B14" w:rsidR="00CA3581" w:rsidRPr="00186B8F" w:rsidRDefault="00DB2FBF" w:rsidP="00CA3581">
      <w:pPr>
        <w:pStyle w:val="MainText"/>
        <w:spacing w:line="240" w:lineRule="auto"/>
        <w:jc w:val="both"/>
        <w:rPr>
          <w:rFonts w:cs="Arial"/>
          <w:szCs w:val="22"/>
        </w:rPr>
      </w:pPr>
      <w:r w:rsidRPr="00186B8F">
        <w:rPr>
          <w:rFonts w:cs="Arial"/>
          <w:szCs w:val="22"/>
        </w:rPr>
        <w:t>Part 1 of t</w:t>
      </w:r>
      <w:r w:rsidR="00CA3581" w:rsidRPr="00186B8F">
        <w:rPr>
          <w:rFonts w:cs="Arial"/>
          <w:szCs w:val="22"/>
        </w:rPr>
        <w:t xml:space="preserve">he six-weekly Chief Executive’s report sets out the LGA’s main achievements against those priorities. </w:t>
      </w:r>
      <w:r w:rsidRPr="00186B8F">
        <w:rPr>
          <w:rFonts w:cs="Arial"/>
          <w:szCs w:val="22"/>
        </w:rPr>
        <w:t>P</w:t>
      </w:r>
      <w:r w:rsidR="00CA3581" w:rsidRPr="00186B8F">
        <w:rPr>
          <w:rFonts w:cs="Arial"/>
          <w:szCs w:val="22"/>
        </w:rPr>
        <w:t>art two</w:t>
      </w:r>
      <w:r w:rsidRPr="00186B8F">
        <w:rPr>
          <w:rFonts w:cs="Arial"/>
          <w:szCs w:val="22"/>
        </w:rPr>
        <w:t xml:space="preserve"> focusses</w:t>
      </w:r>
      <w:r w:rsidR="00CA3581" w:rsidRPr="00186B8F">
        <w:rPr>
          <w:rFonts w:cs="Arial"/>
          <w:szCs w:val="22"/>
        </w:rPr>
        <w:t xml:space="preserve"> </w:t>
      </w:r>
      <w:r w:rsidRPr="00186B8F">
        <w:rPr>
          <w:rFonts w:cs="Arial"/>
          <w:szCs w:val="22"/>
        </w:rPr>
        <w:t xml:space="preserve">on our internal </w:t>
      </w:r>
      <w:r w:rsidR="0012293A" w:rsidRPr="00186B8F">
        <w:rPr>
          <w:rFonts w:cs="Arial"/>
          <w:szCs w:val="22"/>
        </w:rPr>
        <w:t xml:space="preserve">priority – </w:t>
      </w:r>
      <w:r w:rsidR="00D37038" w:rsidRPr="00186B8F">
        <w:rPr>
          <w:rFonts w:cs="Arial"/>
          <w:i/>
          <w:szCs w:val="22"/>
        </w:rPr>
        <w:t xml:space="preserve">a </w:t>
      </w:r>
      <w:r w:rsidR="0012293A" w:rsidRPr="00186B8F">
        <w:rPr>
          <w:rFonts w:cs="Arial"/>
          <w:i/>
          <w:szCs w:val="22"/>
        </w:rPr>
        <w:t>single voice for local government</w:t>
      </w:r>
      <w:r w:rsidR="009B1FF7" w:rsidRPr="00186B8F">
        <w:rPr>
          <w:rFonts w:cs="Arial"/>
          <w:szCs w:val="22"/>
        </w:rPr>
        <w:t xml:space="preserve"> –</w:t>
      </w:r>
      <w:r w:rsidRPr="00186B8F">
        <w:rPr>
          <w:rFonts w:cs="Arial"/>
          <w:szCs w:val="22"/>
        </w:rPr>
        <w:t xml:space="preserve"> including membership and our</w:t>
      </w:r>
      <w:r w:rsidR="00CA3581" w:rsidRPr="00186B8F">
        <w:rPr>
          <w:rFonts w:cs="Arial"/>
          <w:szCs w:val="22"/>
        </w:rPr>
        <w:t xml:space="preserve"> media outreach</w:t>
      </w:r>
      <w:r w:rsidR="007660C2" w:rsidRPr="00186B8F">
        <w:rPr>
          <w:rFonts w:cs="Arial"/>
          <w:szCs w:val="22"/>
        </w:rPr>
        <w:t xml:space="preserve"> activities</w:t>
      </w:r>
      <w:r w:rsidR="00CA3581" w:rsidRPr="00186B8F">
        <w:rPr>
          <w:rFonts w:cs="Arial"/>
          <w:szCs w:val="22"/>
        </w:rPr>
        <w:t>.</w:t>
      </w:r>
      <w:r w:rsidR="008530A6" w:rsidRPr="00186B8F">
        <w:rPr>
          <w:rFonts w:cs="Arial"/>
          <w:szCs w:val="22"/>
        </w:rPr>
        <w:t xml:space="preserve"> </w:t>
      </w:r>
    </w:p>
    <w:p w14:paraId="20FB851E" w14:textId="77777777" w:rsidR="001D4476" w:rsidRDefault="001D4476" w:rsidP="00CA3581">
      <w:pPr>
        <w:pStyle w:val="MainText"/>
        <w:spacing w:line="240" w:lineRule="auto"/>
        <w:jc w:val="both"/>
        <w:rPr>
          <w:rFonts w:cs="Arial"/>
          <w:szCs w:val="22"/>
        </w:rPr>
      </w:pPr>
    </w:p>
    <w:p w14:paraId="4FDA46E4" w14:textId="77777777" w:rsidR="008530A6" w:rsidRPr="00DC55C1" w:rsidRDefault="008530A6" w:rsidP="00CA3581">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A3581" w:rsidRPr="00DC55C1" w14:paraId="1D5DF89A" w14:textId="77777777" w:rsidTr="008F5915">
        <w:tc>
          <w:tcPr>
            <w:tcW w:w="9157" w:type="dxa"/>
          </w:tcPr>
          <w:p w14:paraId="03DE7777" w14:textId="77777777" w:rsidR="00CA3581" w:rsidRPr="00DC55C1" w:rsidRDefault="00CA3581" w:rsidP="008F5915">
            <w:pPr>
              <w:pStyle w:val="MainText"/>
              <w:spacing w:line="240" w:lineRule="auto"/>
              <w:rPr>
                <w:rFonts w:cs="Arial"/>
                <w:b/>
                <w:szCs w:val="22"/>
              </w:rPr>
            </w:pPr>
          </w:p>
          <w:p w14:paraId="0899D385" w14:textId="77777777" w:rsidR="00CA3581" w:rsidRPr="00DC55C1" w:rsidRDefault="00CA3581" w:rsidP="008F5915">
            <w:pPr>
              <w:pStyle w:val="MainText"/>
              <w:spacing w:line="240" w:lineRule="auto"/>
              <w:rPr>
                <w:rFonts w:cs="Arial"/>
                <w:b/>
                <w:szCs w:val="22"/>
              </w:rPr>
            </w:pPr>
            <w:r w:rsidRPr="00DC55C1">
              <w:rPr>
                <w:rFonts w:cs="Arial"/>
                <w:b/>
                <w:szCs w:val="22"/>
              </w:rPr>
              <w:t>Recommendation</w:t>
            </w:r>
          </w:p>
          <w:p w14:paraId="10544D24" w14:textId="77777777" w:rsidR="00CA3581" w:rsidRPr="00DC55C1" w:rsidRDefault="00CA3581" w:rsidP="008F5915">
            <w:pPr>
              <w:pStyle w:val="MainText"/>
              <w:spacing w:line="240" w:lineRule="auto"/>
              <w:rPr>
                <w:rFonts w:cs="Arial"/>
                <w:szCs w:val="22"/>
              </w:rPr>
            </w:pPr>
          </w:p>
          <w:p w14:paraId="0D201DEC" w14:textId="58052854" w:rsidR="004E72EC" w:rsidRPr="00DC55C1" w:rsidRDefault="00CA3581" w:rsidP="008F5915">
            <w:pPr>
              <w:pStyle w:val="MainText"/>
              <w:spacing w:line="240" w:lineRule="auto"/>
              <w:rPr>
                <w:rFonts w:cs="Arial"/>
                <w:szCs w:val="22"/>
              </w:rPr>
            </w:pPr>
            <w:r w:rsidRPr="00DC55C1">
              <w:rPr>
                <w:rFonts w:cs="Arial"/>
                <w:szCs w:val="22"/>
              </w:rPr>
              <w:t>That the</w:t>
            </w:r>
            <w:r w:rsidR="008F04A1">
              <w:rPr>
                <w:rFonts w:cs="Arial"/>
                <w:szCs w:val="22"/>
              </w:rPr>
              <w:t xml:space="preserve"> LGA</w:t>
            </w:r>
            <w:r w:rsidRPr="00DC55C1">
              <w:rPr>
                <w:rFonts w:cs="Arial"/>
                <w:szCs w:val="22"/>
              </w:rPr>
              <w:t xml:space="preserve"> Leadership Board notes the Chief Executive’s report for </w:t>
            </w:r>
            <w:r w:rsidR="00C13114">
              <w:rPr>
                <w:rFonts w:cs="Arial"/>
                <w:szCs w:val="22"/>
              </w:rPr>
              <w:t>January 2019</w:t>
            </w:r>
            <w:r w:rsidR="004E72EC">
              <w:rPr>
                <w:rFonts w:cs="Arial"/>
                <w:szCs w:val="22"/>
              </w:rPr>
              <w:t>.</w:t>
            </w:r>
          </w:p>
          <w:p w14:paraId="242890EC" w14:textId="77777777" w:rsidR="00CA3581" w:rsidRPr="00DC55C1" w:rsidRDefault="00CA3581" w:rsidP="008F5915">
            <w:pPr>
              <w:pStyle w:val="MainText"/>
              <w:spacing w:line="240" w:lineRule="auto"/>
              <w:rPr>
                <w:rFonts w:cs="Arial"/>
                <w:szCs w:val="22"/>
              </w:rPr>
            </w:pPr>
          </w:p>
          <w:p w14:paraId="434C6B53" w14:textId="77777777" w:rsidR="00CA3581" w:rsidRPr="00DC55C1" w:rsidRDefault="00CA3581" w:rsidP="008F5915">
            <w:pPr>
              <w:pStyle w:val="MainText"/>
              <w:spacing w:line="240" w:lineRule="auto"/>
              <w:rPr>
                <w:rFonts w:cs="Arial"/>
                <w:b/>
                <w:szCs w:val="22"/>
              </w:rPr>
            </w:pPr>
            <w:r w:rsidRPr="00DC55C1">
              <w:rPr>
                <w:rFonts w:cs="Arial"/>
                <w:b/>
                <w:szCs w:val="22"/>
              </w:rPr>
              <w:t>Action</w:t>
            </w:r>
          </w:p>
          <w:p w14:paraId="65BE34D4" w14:textId="77777777" w:rsidR="00CA3581" w:rsidRPr="00DC55C1" w:rsidRDefault="00CA3581" w:rsidP="008F5915">
            <w:pPr>
              <w:pStyle w:val="MainText"/>
              <w:spacing w:line="240" w:lineRule="auto"/>
              <w:rPr>
                <w:rFonts w:cs="Arial"/>
                <w:szCs w:val="22"/>
              </w:rPr>
            </w:pPr>
          </w:p>
          <w:p w14:paraId="4CFD9583" w14:textId="77777777" w:rsidR="00CA3581" w:rsidRPr="00DC55C1" w:rsidRDefault="00CA3581" w:rsidP="008F5915">
            <w:pPr>
              <w:pStyle w:val="MainText"/>
              <w:spacing w:line="240" w:lineRule="auto"/>
              <w:rPr>
                <w:rFonts w:cs="Arial"/>
                <w:szCs w:val="22"/>
              </w:rPr>
            </w:pPr>
            <w:r w:rsidRPr="00DC55C1">
              <w:rPr>
                <w:rFonts w:cs="Arial"/>
                <w:szCs w:val="22"/>
              </w:rPr>
              <w:t>As directed by members.</w:t>
            </w:r>
          </w:p>
          <w:p w14:paraId="375D9D07" w14:textId="77777777" w:rsidR="00CA3581" w:rsidRPr="00DC55C1" w:rsidRDefault="00CA3581" w:rsidP="008F5915">
            <w:pPr>
              <w:pStyle w:val="MainText"/>
              <w:spacing w:line="240" w:lineRule="auto"/>
              <w:rPr>
                <w:rFonts w:cs="Arial"/>
                <w:b/>
                <w:szCs w:val="22"/>
              </w:rPr>
            </w:pPr>
          </w:p>
        </w:tc>
      </w:tr>
    </w:tbl>
    <w:p w14:paraId="3916E45E" w14:textId="77777777" w:rsidR="00CA3581" w:rsidRPr="00DC55C1" w:rsidRDefault="00CA3581" w:rsidP="00CA3581">
      <w:pPr>
        <w:pStyle w:val="MainText"/>
        <w:spacing w:line="240" w:lineRule="auto"/>
        <w:rPr>
          <w:rFonts w:cs="Arial"/>
          <w:szCs w:val="22"/>
        </w:rPr>
      </w:pPr>
    </w:p>
    <w:p w14:paraId="3E43BB5F" w14:textId="77777777" w:rsidR="00CA3581" w:rsidRPr="00DC55C1" w:rsidRDefault="00CA3581" w:rsidP="00CA3581">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CA3581" w:rsidRPr="00D4790C" w14:paraId="68DCB039" w14:textId="77777777" w:rsidTr="008F5915">
        <w:tc>
          <w:tcPr>
            <w:tcW w:w="2802" w:type="dxa"/>
          </w:tcPr>
          <w:p w14:paraId="47780174" w14:textId="77777777" w:rsidR="00CA3581" w:rsidRPr="00D4790C" w:rsidRDefault="00CA3581" w:rsidP="008F5915">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61DCA617"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Mark Lloyd</w:t>
            </w:r>
          </w:p>
        </w:tc>
      </w:tr>
      <w:tr w:rsidR="00CA3581" w:rsidRPr="00D4790C" w14:paraId="73CD6A43" w14:textId="77777777" w:rsidTr="008F5915">
        <w:tc>
          <w:tcPr>
            <w:tcW w:w="2802" w:type="dxa"/>
          </w:tcPr>
          <w:p w14:paraId="75615BD0"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Position:</w:t>
            </w:r>
          </w:p>
        </w:tc>
        <w:tc>
          <w:tcPr>
            <w:tcW w:w="6378" w:type="dxa"/>
          </w:tcPr>
          <w:p w14:paraId="330C23FD"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Chief Executive</w:t>
            </w:r>
          </w:p>
        </w:tc>
      </w:tr>
      <w:tr w:rsidR="00CA3581" w:rsidRPr="00D4790C" w14:paraId="77C7747B" w14:textId="77777777" w:rsidTr="008F5915">
        <w:tc>
          <w:tcPr>
            <w:tcW w:w="2802" w:type="dxa"/>
          </w:tcPr>
          <w:p w14:paraId="2A7285E0"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Phone no:</w:t>
            </w:r>
          </w:p>
        </w:tc>
        <w:tc>
          <w:tcPr>
            <w:tcW w:w="6378" w:type="dxa"/>
          </w:tcPr>
          <w:p w14:paraId="0686ADD5" w14:textId="6F1EE4DA" w:rsidR="00CA3581" w:rsidRPr="00D4790C" w:rsidRDefault="00D81D12" w:rsidP="008F5915">
            <w:pPr>
              <w:pStyle w:val="MainText"/>
              <w:spacing w:before="120" w:line="240" w:lineRule="auto"/>
              <w:rPr>
                <w:rFonts w:cs="Arial"/>
                <w:sz w:val="22"/>
                <w:szCs w:val="22"/>
              </w:rPr>
            </w:pPr>
            <w:r>
              <w:rPr>
                <w:rFonts w:cs="Arial"/>
                <w:sz w:val="22"/>
                <w:szCs w:val="22"/>
              </w:rPr>
              <w:t>020 7664 3213</w:t>
            </w:r>
          </w:p>
        </w:tc>
      </w:tr>
      <w:tr w:rsidR="00CA3581" w:rsidRPr="00D4790C" w14:paraId="7BCF719F" w14:textId="77777777" w:rsidTr="008F5915">
        <w:trPr>
          <w:trHeight w:val="507"/>
        </w:trPr>
        <w:tc>
          <w:tcPr>
            <w:tcW w:w="2802" w:type="dxa"/>
          </w:tcPr>
          <w:p w14:paraId="39CC840D"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Email:</w:t>
            </w:r>
          </w:p>
        </w:tc>
        <w:tc>
          <w:tcPr>
            <w:tcW w:w="6378" w:type="dxa"/>
          </w:tcPr>
          <w:p w14:paraId="75F2B9D1" w14:textId="77777777" w:rsidR="00CA3581" w:rsidRPr="00CA3581" w:rsidRDefault="00A06568" w:rsidP="008F5915">
            <w:pPr>
              <w:pStyle w:val="MainText"/>
              <w:spacing w:before="120" w:line="240" w:lineRule="auto"/>
              <w:rPr>
                <w:rFonts w:cs="Arial"/>
                <w:sz w:val="22"/>
                <w:szCs w:val="22"/>
              </w:rPr>
            </w:pPr>
            <w:hyperlink r:id="rId11" w:history="1">
              <w:r w:rsidR="00CA3581" w:rsidRPr="00CA3581">
                <w:rPr>
                  <w:rStyle w:val="Hyperlink"/>
                  <w:rFonts w:cs="Arial"/>
                  <w:sz w:val="22"/>
                  <w:szCs w:val="22"/>
                </w:rPr>
                <w:t>mark.lloyd@local.gov.uk</w:t>
              </w:r>
            </w:hyperlink>
            <w:r w:rsidR="00CA3581" w:rsidRPr="00CA3581">
              <w:rPr>
                <w:rFonts w:cs="Arial"/>
                <w:sz w:val="22"/>
                <w:szCs w:val="22"/>
              </w:rPr>
              <w:t xml:space="preserve">  </w:t>
            </w:r>
          </w:p>
        </w:tc>
      </w:tr>
    </w:tbl>
    <w:p w14:paraId="6046D3C6" w14:textId="77777777" w:rsidR="00CA3581" w:rsidRPr="00DC55C1" w:rsidRDefault="00CA3581" w:rsidP="00CA3581">
      <w:pPr>
        <w:pStyle w:val="MainText"/>
        <w:spacing w:line="240" w:lineRule="auto"/>
        <w:rPr>
          <w:rFonts w:cs="Arial"/>
          <w:szCs w:val="22"/>
        </w:rPr>
      </w:pPr>
    </w:p>
    <w:p w14:paraId="18374C3E" w14:textId="77777777" w:rsidR="00CA3581" w:rsidRPr="00DC55C1" w:rsidRDefault="00CA3581" w:rsidP="00CA3581">
      <w:pPr>
        <w:rPr>
          <w:rFonts w:cs="Arial"/>
          <w:szCs w:val="22"/>
        </w:rPr>
        <w:sectPr w:rsidR="00CA3581" w:rsidRPr="00DC55C1" w:rsidSect="008F5915">
          <w:headerReference w:type="default" r:id="rId12"/>
          <w:footerReference w:type="default" r:id="rId13"/>
          <w:headerReference w:type="first" r:id="rId14"/>
          <w:pgSz w:w="11907" w:h="16840" w:code="9"/>
          <w:pgMar w:top="1418" w:right="1418" w:bottom="851" w:left="1418" w:header="1134" w:footer="567" w:gutter="0"/>
          <w:cols w:space="720"/>
        </w:sectPr>
      </w:pPr>
    </w:p>
    <w:p w14:paraId="1C749CED" w14:textId="77777777" w:rsidR="00CA3581" w:rsidRPr="00DC55C1" w:rsidRDefault="00CA3581" w:rsidP="00CA3581">
      <w:pPr>
        <w:rPr>
          <w:rFonts w:cs="Arial"/>
          <w:szCs w:val="22"/>
        </w:rPr>
      </w:pPr>
      <w:r w:rsidRPr="00DC55C1">
        <w:rPr>
          <w:rFonts w:cs="Arial"/>
          <w:szCs w:val="22"/>
        </w:rPr>
        <w:lastRenderedPageBreak/>
        <w:br w:type="page"/>
      </w:r>
      <w:bookmarkStart w:id="2" w:name="MainHeading2"/>
      <w:bookmarkEnd w:id="2"/>
    </w:p>
    <w:p w14:paraId="40B4DEA1" w14:textId="43D127E9" w:rsidR="00CA3581" w:rsidRPr="00DC55C1" w:rsidRDefault="00CA3581" w:rsidP="00CA3581">
      <w:pPr>
        <w:rPr>
          <w:rFonts w:cs="Arial"/>
          <w:szCs w:val="22"/>
        </w:rPr>
      </w:pPr>
      <w:r w:rsidRPr="00DC55C1">
        <w:rPr>
          <w:rFonts w:cs="Arial"/>
          <w:b/>
          <w:sz w:val="28"/>
          <w:szCs w:val="22"/>
        </w:rPr>
        <w:lastRenderedPageBreak/>
        <w:t xml:space="preserve">Chief Executive’s Report – </w:t>
      </w:r>
      <w:r w:rsidR="00C13114">
        <w:rPr>
          <w:rFonts w:cs="Arial"/>
          <w:b/>
          <w:sz w:val="28"/>
          <w:szCs w:val="22"/>
        </w:rPr>
        <w:t>January 2019</w:t>
      </w:r>
    </w:p>
    <w:p w14:paraId="32042C72" w14:textId="77777777" w:rsidR="00A820C6" w:rsidRPr="00E17391" w:rsidRDefault="00A820C6" w:rsidP="00CA3581">
      <w:pPr>
        <w:pStyle w:val="MainText"/>
        <w:spacing w:line="240" w:lineRule="auto"/>
        <w:rPr>
          <w:rFonts w:cs="Arial"/>
          <w:sz w:val="24"/>
          <w:szCs w:val="24"/>
        </w:rPr>
      </w:pPr>
    </w:p>
    <w:p w14:paraId="6B647581" w14:textId="685679EA" w:rsidR="00CA3581" w:rsidRPr="00186B8F" w:rsidRDefault="00D81D12" w:rsidP="00CA3581">
      <w:pPr>
        <w:pStyle w:val="MainText"/>
        <w:spacing w:line="240" w:lineRule="auto"/>
        <w:rPr>
          <w:rFonts w:cs="Arial"/>
          <w:b/>
          <w:szCs w:val="22"/>
        </w:rPr>
      </w:pPr>
      <w:r w:rsidRPr="00186B8F">
        <w:rPr>
          <w:rFonts w:cs="Arial"/>
          <w:b/>
          <w:szCs w:val="22"/>
        </w:rPr>
        <w:t>Achievements against our</w:t>
      </w:r>
      <w:r w:rsidR="0024610B" w:rsidRPr="00186B8F">
        <w:rPr>
          <w:rFonts w:cs="Arial"/>
          <w:b/>
          <w:szCs w:val="22"/>
        </w:rPr>
        <w:t xml:space="preserve"> external</w:t>
      </w:r>
      <w:r w:rsidR="00CA3581" w:rsidRPr="00186B8F">
        <w:rPr>
          <w:rFonts w:cs="Arial"/>
          <w:b/>
          <w:szCs w:val="22"/>
        </w:rPr>
        <w:t xml:space="preserve"> priorities</w:t>
      </w:r>
      <w:r w:rsidR="00F173EB" w:rsidRPr="00186B8F">
        <w:rPr>
          <w:rFonts w:cs="Arial"/>
          <w:b/>
          <w:szCs w:val="22"/>
        </w:rPr>
        <w:t xml:space="preserve"> </w:t>
      </w:r>
    </w:p>
    <w:p w14:paraId="07FCD82B" w14:textId="57750F6D" w:rsidR="00F60C8C" w:rsidRDefault="00F60C8C" w:rsidP="00CA3581">
      <w:pPr>
        <w:pStyle w:val="MainText"/>
        <w:spacing w:line="240" w:lineRule="auto"/>
        <w:rPr>
          <w:rFonts w:cs="Arial"/>
          <w:b/>
          <w:sz w:val="24"/>
          <w:szCs w:val="24"/>
        </w:rPr>
      </w:pPr>
    </w:p>
    <w:tbl>
      <w:tblPr>
        <w:tblStyle w:val="TableGrid"/>
        <w:tblW w:w="9746" w:type="dxa"/>
        <w:tblInd w:w="-289" w:type="dxa"/>
        <w:tblLook w:val="04A0" w:firstRow="1" w:lastRow="0" w:firstColumn="1" w:lastColumn="0" w:noHBand="0" w:noVBand="1"/>
      </w:tblPr>
      <w:tblGrid>
        <w:gridCol w:w="9746"/>
      </w:tblGrid>
      <w:tr w:rsidR="00F60C8C" w:rsidRPr="005100B4" w14:paraId="3200C77E" w14:textId="77777777" w:rsidTr="004D7350">
        <w:tc>
          <w:tcPr>
            <w:tcW w:w="9746" w:type="dxa"/>
          </w:tcPr>
          <w:p w14:paraId="32AED692" w14:textId="0F760D92" w:rsidR="00A01793" w:rsidRPr="004A74E6" w:rsidRDefault="00F60C8C" w:rsidP="00A01793">
            <w:pPr>
              <w:spacing w:before="120"/>
              <w:rPr>
                <w:rFonts w:cs="Arial"/>
                <w:b/>
                <w:sz w:val="22"/>
                <w:szCs w:val="22"/>
              </w:rPr>
            </w:pPr>
            <w:r w:rsidRPr="00E70EE1">
              <w:rPr>
                <w:rFonts w:cs="Arial"/>
                <w:b/>
                <w:sz w:val="22"/>
                <w:szCs w:val="22"/>
              </w:rPr>
              <w:t xml:space="preserve">Priority 1 – </w:t>
            </w:r>
            <w:r w:rsidR="00F173EB" w:rsidRPr="00E70EE1">
              <w:rPr>
                <w:b/>
                <w:sz w:val="22"/>
                <w:lang w:val="en-US"/>
              </w:rPr>
              <w:t>Funding for local government</w:t>
            </w:r>
          </w:p>
          <w:p w14:paraId="340AA17C" w14:textId="1B4638CD" w:rsidR="004A74E6" w:rsidRPr="00F173EB" w:rsidRDefault="004A74E6" w:rsidP="00F173EB"/>
          <w:p w14:paraId="2D51B893" w14:textId="774E374D" w:rsidR="00076538" w:rsidRPr="00076538" w:rsidRDefault="00076538" w:rsidP="00076538">
            <w:pPr>
              <w:pStyle w:val="ListParagraph"/>
              <w:numPr>
                <w:ilvl w:val="1"/>
                <w:numId w:val="4"/>
              </w:numPr>
            </w:pPr>
            <w:r w:rsidRPr="00076538">
              <w:rPr>
                <w:rFonts w:cs="Arial"/>
                <w:b/>
                <w:bCs/>
              </w:rPr>
              <w:t xml:space="preserve">Provisional Local Government Finance Settlement: </w:t>
            </w:r>
            <w:r w:rsidRPr="00076538">
              <w:rPr>
                <w:rFonts w:cs="Arial"/>
              </w:rPr>
              <w:t xml:space="preserve">The Government </w:t>
            </w:r>
            <w:hyperlink r:id="rId15" w:tgtFrame="_blank" w:history="1">
              <w:r w:rsidRPr="00076538">
                <w:rPr>
                  <w:rStyle w:val="Hyperlink"/>
                  <w:rFonts w:cs="Arial"/>
                  <w:color w:val="auto"/>
                </w:rPr>
                <w:t>announced</w:t>
              </w:r>
            </w:hyperlink>
            <w:r w:rsidRPr="00076538">
              <w:rPr>
                <w:rFonts w:cs="Arial"/>
              </w:rPr>
              <w:t xml:space="preserve"> the Provisional Local Government Finance Settlement for 2019/20 on 13 December 2018. We have been successful in securing some additional funding for social care services specifically – £240 million in 2018/19 and £650 million in 2019/20, as well additional money for the New Homes Bonus. Additional funding has also been found to cancel negative Revenue Support Grant an</w:t>
            </w:r>
            <w:r w:rsidRPr="002427C4">
              <w:rPr>
                <w:rFonts w:cs="Arial"/>
              </w:rPr>
              <w:t xml:space="preserve">d to increase the Rural Services Delivery Grant, and £180 million will be returned to the sector. We have </w:t>
            </w:r>
            <w:hyperlink r:id="rId16" w:history="1">
              <w:r w:rsidRPr="002427C4">
                <w:rPr>
                  <w:rStyle w:val="Hyperlink"/>
                  <w:rFonts w:cs="Arial"/>
                  <w:color w:val="auto"/>
                </w:rPr>
                <w:t>responded</w:t>
              </w:r>
            </w:hyperlink>
            <w:r w:rsidRPr="00076538">
              <w:rPr>
                <w:rFonts w:cs="Arial"/>
              </w:rPr>
              <w:t xml:space="preserve"> and our Chairman, Lord Porter, was interviewed across the media. He highlighted the need for a proper funding review and noted that if we value our local services as a country, we must be prepared to pay for them. Lord Porter also spoke in parliament on the settlement, reiterating that it is not the inefficiencies in local government that are driving additional costs, it is the extra demands being made on local services.</w:t>
            </w:r>
          </w:p>
          <w:p w14:paraId="38D74D44" w14:textId="77777777" w:rsidR="00076538" w:rsidRPr="00076538" w:rsidRDefault="00076538" w:rsidP="00076538"/>
          <w:p w14:paraId="673EAE9B" w14:textId="03CF3AB1" w:rsidR="00076538" w:rsidRPr="00E9096A" w:rsidRDefault="00076538" w:rsidP="00076538">
            <w:pPr>
              <w:pStyle w:val="ListParagraph"/>
              <w:numPr>
                <w:ilvl w:val="1"/>
                <w:numId w:val="4"/>
              </w:numPr>
              <w:rPr>
                <w:rFonts w:cs="Arial"/>
                <w:b/>
                <w:color w:val="FF0000"/>
              </w:rPr>
            </w:pPr>
            <w:r w:rsidRPr="00076538">
              <w:rPr>
                <w:rFonts w:eastAsia="Arial" w:cs="Arial"/>
              </w:rPr>
              <w:t>We briefed MPs, Peers, Council Leaders, Chief Executives and Chief Financial Officers on the day of the 2019/20 Provisional Local Government Finance Settlement. Our lines on the funding pressures facing councils in 2019/20 were highlighted by MPs in the debate which followed the statement in the House of Commons.</w:t>
            </w:r>
            <w:r w:rsidR="00534D85">
              <w:rPr>
                <w:rFonts w:eastAsia="Arial" w:cs="Arial"/>
              </w:rPr>
              <w:t xml:space="preserve"> </w:t>
            </w:r>
            <w:r w:rsidR="00E9096A">
              <w:rPr>
                <w:rFonts w:eastAsia="Arial" w:cs="Arial"/>
              </w:rPr>
              <w:t>We</w:t>
            </w:r>
            <w:r w:rsidR="0076410E">
              <w:rPr>
                <w:rFonts w:eastAsia="Arial" w:cs="Arial"/>
              </w:rPr>
              <w:t xml:space="preserve"> also</w:t>
            </w:r>
            <w:r w:rsidR="00E9096A">
              <w:rPr>
                <w:rFonts w:eastAsia="Arial" w:cs="Arial"/>
              </w:rPr>
              <w:t xml:space="preserve"> attended a </w:t>
            </w:r>
            <w:r w:rsidR="00E9096A" w:rsidRPr="00345ACB">
              <w:rPr>
                <w:rFonts w:cs="Arial"/>
              </w:rPr>
              <w:t xml:space="preserve">meeting with </w:t>
            </w:r>
            <w:proofErr w:type="spellStart"/>
            <w:r w:rsidR="00E9096A" w:rsidRPr="00345ACB">
              <w:rPr>
                <w:rFonts w:cs="Arial"/>
              </w:rPr>
              <w:t>Rishu</w:t>
            </w:r>
            <w:proofErr w:type="spellEnd"/>
            <w:r w:rsidR="00E9096A" w:rsidRPr="00345ACB">
              <w:rPr>
                <w:rFonts w:cs="Arial"/>
              </w:rPr>
              <w:t xml:space="preserve"> Sunak MP, Minister for Local Government</w:t>
            </w:r>
            <w:r w:rsidR="00E9096A">
              <w:rPr>
                <w:rFonts w:cs="Arial"/>
              </w:rPr>
              <w:t xml:space="preserve">, </w:t>
            </w:r>
            <w:r w:rsidR="00720F16" w:rsidRPr="00720F16">
              <w:rPr>
                <w:rFonts w:cs="Arial"/>
              </w:rPr>
              <w:t xml:space="preserve">and </w:t>
            </w:r>
            <w:r w:rsidR="0076410E">
              <w:rPr>
                <w:rFonts w:cs="Arial"/>
              </w:rPr>
              <w:t xml:space="preserve">reaffirmed our concerns around funding pressures facing councils. </w:t>
            </w:r>
          </w:p>
          <w:p w14:paraId="68B83CE6" w14:textId="77777777" w:rsidR="00076538" w:rsidRPr="00076538" w:rsidRDefault="00076538" w:rsidP="00076538">
            <w:pPr>
              <w:pStyle w:val="ListParagraph"/>
              <w:rPr>
                <w:rFonts w:cs="Arial"/>
              </w:rPr>
            </w:pPr>
          </w:p>
          <w:p w14:paraId="7F6BE202" w14:textId="7513D5A7" w:rsidR="00076538" w:rsidRPr="00076538" w:rsidRDefault="00076538" w:rsidP="00076538">
            <w:pPr>
              <w:pStyle w:val="ListParagraph"/>
              <w:numPr>
                <w:ilvl w:val="1"/>
                <w:numId w:val="4"/>
              </w:numPr>
              <w:rPr>
                <w:rFonts w:cs="Arial"/>
              </w:rPr>
            </w:pPr>
            <w:r w:rsidRPr="00076538">
              <w:rPr>
                <w:rFonts w:cs="Arial"/>
                <w:bCs/>
              </w:rPr>
              <w:t xml:space="preserve">The Provisional Local Government Finance Settlement is covered by a separate item on the agenda of Leadership Board. </w:t>
            </w:r>
          </w:p>
          <w:p w14:paraId="293BB3B5" w14:textId="77777777" w:rsidR="00076538" w:rsidRPr="00076538" w:rsidRDefault="00076538" w:rsidP="00076538">
            <w:pPr>
              <w:pStyle w:val="ListParagraph"/>
              <w:rPr>
                <w:rFonts w:cs="Arial"/>
              </w:rPr>
            </w:pPr>
          </w:p>
          <w:p w14:paraId="677261B0" w14:textId="2D859BFB" w:rsidR="00076538" w:rsidRDefault="00076538" w:rsidP="00076538">
            <w:pPr>
              <w:pStyle w:val="ListParagraph"/>
              <w:numPr>
                <w:ilvl w:val="1"/>
                <w:numId w:val="4"/>
              </w:numPr>
              <w:rPr>
                <w:rFonts w:cs="Arial"/>
              </w:rPr>
            </w:pPr>
            <w:r w:rsidRPr="00076538">
              <w:rPr>
                <w:rFonts w:cs="Arial"/>
                <w:b/>
                <w:bCs/>
              </w:rPr>
              <w:t>Business Rates Retention and the Fair Funding Review</w:t>
            </w:r>
            <w:r w:rsidRPr="00076538">
              <w:rPr>
                <w:rFonts w:cs="Arial"/>
              </w:rPr>
              <w:t>:</w:t>
            </w:r>
            <w:r w:rsidRPr="00076538">
              <w:rPr>
                <w:rFonts w:cs="Arial"/>
                <w:sz w:val="16"/>
                <w:szCs w:val="18"/>
              </w:rPr>
              <w:t xml:space="preserve"> </w:t>
            </w:r>
            <w:r w:rsidRPr="00076538">
              <w:rPr>
                <w:rFonts w:cs="Arial"/>
              </w:rPr>
              <w:t xml:space="preserve">the Government has announced consultations on </w:t>
            </w:r>
            <w:hyperlink r:id="rId17" w:tgtFrame="_blank" w:history="1">
              <w:r w:rsidRPr="00076538">
                <w:rPr>
                  <w:rStyle w:val="Hyperlink"/>
                  <w:rFonts w:cs="Arial"/>
                  <w:color w:val="auto"/>
                </w:rPr>
                <w:t>Business Rates Retention</w:t>
              </w:r>
            </w:hyperlink>
            <w:r w:rsidRPr="00076538">
              <w:rPr>
                <w:rFonts w:cs="Arial"/>
              </w:rPr>
              <w:t xml:space="preserve"> and the </w:t>
            </w:r>
            <w:hyperlink r:id="rId18" w:tgtFrame="_blank" w:history="1">
              <w:r w:rsidRPr="00076538">
                <w:rPr>
                  <w:rStyle w:val="Hyperlink"/>
                  <w:rFonts w:cs="Arial"/>
                  <w:color w:val="auto"/>
                </w:rPr>
                <w:t>Fair Funding Review</w:t>
              </w:r>
            </w:hyperlink>
            <w:r w:rsidRPr="00076538">
              <w:rPr>
                <w:rFonts w:cs="Arial"/>
              </w:rPr>
              <w:t>.</w:t>
            </w:r>
            <w:r w:rsidRPr="00076538">
              <w:rPr>
                <w:rFonts w:cs="Arial"/>
                <w:sz w:val="16"/>
                <w:szCs w:val="18"/>
              </w:rPr>
              <w:t xml:space="preserve"> </w:t>
            </w:r>
            <w:r w:rsidRPr="00076538">
              <w:rPr>
                <w:rFonts w:cs="Arial"/>
              </w:rPr>
              <w:t xml:space="preserve">In conjunction with MHCLG, we are running a series of </w:t>
            </w:r>
            <w:hyperlink r:id="rId19" w:history="1">
              <w:r w:rsidRPr="00076538">
                <w:rPr>
                  <w:rStyle w:val="Hyperlink"/>
                  <w:rFonts w:cs="Arial"/>
                  <w:color w:val="auto"/>
                </w:rPr>
                <w:t>free regional events</w:t>
              </w:r>
            </w:hyperlink>
            <w:r w:rsidRPr="00076538">
              <w:rPr>
                <w:rFonts w:cs="Arial"/>
              </w:rPr>
              <w:t xml:space="preserve"> in January and February for councils to hear about the proposals on Business Rates Retention and the Fair Funding Review and to feed in their views. </w:t>
            </w:r>
          </w:p>
          <w:p w14:paraId="4BFDA382" w14:textId="77777777" w:rsidR="00076538" w:rsidRPr="00076538" w:rsidRDefault="00076538" w:rsidP="00076538">
            <w:pPr>
              <w:pStyle w:val="ListParagraph"/>
              <w:rPr>
                <w:rFonts w:cs="Arial"/>
              </w:rPr>
            </w:pPr>
          </w:p>
          <w:p w14:paraId="10519707" w14:textId="5BC59613" w:rsidR="00076538" w:rsidRDefault="00076538" w:rsidP="00076538">
            <w:pPr>
              <w:pStyle w:val="ListParagraph"/>
              <w:numPr>
                <w:ilvl w:val="1"/>
                <w:numId w:val="4"/>
              </w:numPr>
              <w:rPr>
                <w:rFonts w:cs="Arial"/>
              </w:rPr>
            </w:pPr>
            <w:r w:rsidRPr="00076538">
              <w:rPr>
                <w:rFonts w:cs="Arial"/>
                <w:bCs/>
              </w:rPr>
              <w:t>Business Rates Retention and the Fair Funding Review</w:t>
            </w:r>
            <w:r w:rsidRPr="00076538">
              <w:rPr>
                <w:rFonts w:cs="Arial"/>
              </w:rPr>
              <w:t xml:space="preserve"> are covered by separate items on the agenda of Leadership Board.</w:t>
            </w:r>
          </w:p>
          <w:p w14:paraId="0FD8B8E5" w14:textId="77777777" w:rsidR="00076538" w:rsidRPr="00076538" w:rsidRDefault="00076538" w:rsidP="00076538">
            <w:pPr>
              <w:pStyle w:val="ListParagraph"/>
              <w:rPr>
                <w:rFonts w:cs="Arial"/>
              </w:rPr>
            </w:pPr>
          </w:p>
          <w:p w14:paraId="0C682A63" w14:textId="48A253B7" w:rsidR="00076538" w:rsidRDefault="00076538" w:rsidP="00076538">
            <w:pPr>
              <w:pStyle w:val="ListParagraph"/>
              <w:numPr>
                <w:ilvl w:val="1"/>
                <w:numId w:val="4"/>
              </w:numPr>
              <w:rPr>
                <w:rFonts w:cs="Arial"/>
              </w:rPr>
            </w:pPr>
            <w:r w:rsidRPr="00076538">
              <w:rPr>
                <w:rFonts w:cs="Arial"/>
                <w:b/>
                <w:bCs/>
              </w:rPr>
              <w:t xml:space="preserve">LGA Local Government Finance Conference 2019: </w:t>
            </w:r>
            <w:r w:rsidRPr="00076538">
              <w:rPr>
                <w:rFonts w:cs="Arial"/>
                <w:bCs/>
              </w:rPr>
              <w:t>we held our annual finance conference on 8 January 2019</w:t>
            </w:r>
            <w:r w:rsidRPr="00076538">
              <w:rPr>
                <w:rFonts w:cs="Arial"/>
              </w:rPr>
              <w:t xml:space="preserve">. It was fully sold out and featured speakers from across the political spectrum including the Chief Secretary to the Treasury, The Rt Hon Elizabeth Truss MP, the Secretary of State for Housing, Communities and Local Government, The Rt Hon James Brokenshire MP, and the Shadow Secretary of State for Communities and Local Government, Andrew Gwynne MP, as well as leading officials and technical experts. </w:t>
            </w:r>
          </w:p>
          <w:p w14:paraId="67BAEB3F" w14:textId="77777777" w:rsidR="00076538" w:rsidRPr="00076538" w:rsidRDefault="00076538" w:rsidP="00076538">
            <w:pPr>
              <w:pStyle w:val="ListParagraph"/>
              <w:rPr>
                <w:rFonts w:cs="Arial"/>
              </w:rPr>
            </w:pPr>
          </w:p>
          <w:p w14:paraId="631364D9" w14:textId="4D7D31CC" w:rsidR="00076538" w:rsidRPr="00076538" w:rsidRDefault="00076538" w:rsidP="00076538">
            <w:pPr>
              <w:pStyle w:val="ListParagraph"/>
              <w:numPr>
                <w:ilvl w:val="1"/>
                <w:numId w:val="4"/>
              </w:numPr>
              <w:rPr>
                <w:rFonts w:cs="Arial"/>
              </w:rPr>
            </w:pPr>
            <w:r w:rsidRPr="00076538">
              <w:rPr>
                <w:rFonts w:cs="Arial"/>
                <w:b/>
                <w:bCs/>
              </w:rPr>
              <w:t xml:space="preserve">2019 Spending Review: </w:t>
            </w:r>
            <w:r w:rsidRPr="00076538">
              <w:rPr>
                <w:rFonts w:cs="Arial"/>
                <w:bCs/>
              </w:rPr>
              <w:t>w</w:t>
            </w:r>
            <w:r w:rsidRPr="00076538">
              <w:rPr>
                <w:rFonts w:cs="Arial"/>
              </w:rPr>
              <w:t>e are continuing our preparatory work for the 2019 Spending Review. With the Ministry for Housing, Communities and Local Government we are organising a series of roundtables at officer level as an opportunity for key representatives across the sector to discuss a number of cross-cutting and service-specific themes relating to the Spending Review directly with relevant Government department officials. The first roundtable covered Special Educational Needs and Disabilities and Dedicated Schools Grant</w:t>
            </w:r>
            <w:r w:rsidRPr="00076538">
              <w:rPr>
                <w:rFonts w:cs="Arial"/>
                <w:color w:val="1F497D"/>
              </w:rPr>
              <w:t>.</w:t>
            </w:r>
            <w:r w:rsidRPr="00076538">
              <w:rPr>
                <w:rFonts w:cs="Arial"/>
              </w:rPr>
              <w:t xml:space="preserve"> The second will cover welfare reform</w:t>
            </w:r>
            <w:r w:rsidRPr="00076538">
              <w:rPr>
                <w:rFonts w:cs="Arial"/>
                <w:color w:val="1F497D"/>
              </w:rPr>
              <w:t xml:space="preserve"> </w:t>
            </w:r>
            <w:r w:rsidRPr="00076538">
              <w:rPr>
                <w:rFonts w:cs="Arial"/>
              </w:rPr>
              <w:t>in early February. Further roundtables are planned for the coming months</w:t>
            </w:r>
            <w:r w:rsidRPr="00076538">
              <w:rPr>
                <w:rFonts w:cs="Arial"/>
                <w:color w:val="1F497D"/>
              </w:rPr>
              <w:t>.</w:t>
            </w:r>
          </w:p>
          <w:p w14:paraId="19A2B748" w14:textId="77777777" w:rsidR="00076538" w:rsidRPr="00076538" w:rsidRDefault="00076538" w:rsidP="00076538">
            <w:pPr>
              <w:pStyle w:val="ListParagraph"/>
              <w:rPr>
                <w:rFonts w:cs="Arial"/>
              </w:rPr>
            </w:pPr>
          </w:p>
          <w:p w14:paraId="70DFD399" w14:textId="7BFC76EA" w:rsidR="00076538" w:rsidRPr="005E02C9" w:rsidRDefault="00076538" w:rsidP="00076538">
            <w:pPr>
              <w:pStyle w:val="ListParagraph"/>
              <w:numPr>
                <w:ilvl w:val="1"/>
                <w:numId w:val="4"/>
              </w:numPr>
              <w:rPr>
                <w:rFonts w:cs="Arial"/>
              </w:rPr>
            </w:pPr>
            <w:r w:rsidRPr="00076538">
              <w:rPr>
                <w:rFonts w:cs="Arial"/>
                <w:b/>
              </w:rPr>
              <w:t xml:space="preserve">Public Spending: </w:t>
            </w:r>
            <w:r w:rsidRPr="00076538">
              <w:rPr>
                <w:rFonts w:eastAsia="Arial" w:cs="Arial"/>
                <w:color w:val="000000" w:themeColor="text1"/>
                <w:lang w:val="en-US"/>
              </w:rPr>
              <w:t xml:space="preserve">we submitted evidence to the Public Accounts Committee inquiry into driving value in public spending. Our evidence contained information on councils’ financial planning, as well as our calls </w:t>
            </w:r>
            <w:r w:rsidRPr="00076538">
              <w:rPr>
                <w:rFonts w:eastAsia="Arial" w:cs="Arial"/>
                <w:lang w:val="en-US"/>
              </w:rPr>
              <w:t>for</w:t>
            </w:r>
            <w:r w:rsidRPr="00076538">
              <w:rPr>
                <w:rFonts w:eastAsia="Arial" w:cs="Arial"/>
                <w:color w:val="000000" w:themeColor="text1"/>
                <w:lang w:val="en-US"/>
              </w:rPr>
              <w:t xml:space="preserve"> a long-term funding settlement at the Spending Review. </w:t>
            </w:r>
          </w:p>
          <w:p w14:paraId="2838FFB7" w14:textId="77777777" w:rsidR="005E02C9" w:rsidRPr="005E02C9" w:rsidRDefault="005E02C9" w:rsidP="005E02C9">
            <w:pPr>
              <w:pStyle w:val="ListParagraph"/>
              <w:rPr>
                <w:rFonts w:cs="Arial"/>
              </w:rPr>
            </w:pPr>
          </w:p>
          <w:p w14:paraId="4CCC6870" w14:textId="67A58BCC" w:rsidR="00A74325" w:rsidRPr="00A74325" w:rsidRDefault="002267C2" w:rsidP="00A74325">
            <w:pPr>
              <w:pStyle w:val="ListParagraph"/>
              <w:numPr>
                <w:ilvl w:val="1"/>
                <w:numId w:val="4"/>
              </w:numPr>
              <w:rPr>
                <w:rFonts w:cs="Arial"/>
                <w:color w:val="FF0000"/>
                <w:lang w:val="en-US"/>
              </w:rPr>
            </w:pPr>
            <w:r w:rsidRPr="00A74325">
              <w:rPr>
                <w:rFonts w:cs="Arial"/>
                <w:b/>
                <w:bCs/>
                <w:lang w:val="en-US"/>
              </w:rPr>
              <w:t xml:space="preserve">NAO local authority governance report: </w:t>
            </w:r>
            <w:r w:rsidR="00A74325" w:rsidRPr="00A74325">
              <w:rPr>
                <w:rFonts w:cs="Arial"/>
                <w:bCs/>
                <w:lang w:val="en-US"/>
              </w:rPr>
              <w:t>t</w:t>
            </w:r>
            <w:r w:rsidR="00A74325" w:rsidRPr="00A74325">
              <w:rPr>
                <w:rFonts w:cs="Arial"/>
                <w:iCs/>
              </w:rPr>
              <w:t xml:space="preserve">he National Audit Office’s new </w:t>
            </w:r>
            <w:hyperlink r:id="rId20" w:history="1">
              <w:r w:rsidR="00A74325" w:rsidRPr="00A74325">
                <w:rPr>
                  <w:rStyle w:val="Hyperlink"/>
                  <w:rFonts w:cs="Arial"/>
                  <w:color w:val="auto"/>
                  <w:lang w:val="en-US"/>
                </w:rPr>
                <w:t>report</w:t>
              </w:r>
            </w:hyperlink>
            <w:r w:rsidR="00A74325" w:rsidRPr="00A74325">
              <w:rPr>
                <w:rFonts w:cs="Arial"/>
                <w:iCs/>
              </w:rPr>
              <w:t xml:space="preserve"> reflects on local arrangements for transparent and effective decision-making. </w:t>
            </w:r>
            <w:r w:rsidR="00A74325" w:rsidRPr="00A74325">
              <w:rPr>
                <w:rFonts w:cs="Arial"/>
                <w:lang w:val="en-US"/>
              </w:rPr>
              <w:t xml:space="preserve">Despite an anticipated overall government </w:t>
            </w:r>
            <w:r w:rsidR="00A74325" w:rsidRPr="00A74325">
              <w:rPr>
                <w:rFonts w:cs="Arial"/>
                <w:lang w:val="en-US"/>
              </w:rPr>
              <w:lastRenderedPageBreak/>
              <w:t>funding gap of £8 billion by 2025, l</w:t>
            </w:r>
            <w:proofErr w:type="spellStart"/>
            <w:r w:rsidR="00A74325" w:rsidRPr="00A74325">
              <w:rPr>
                <w:rFonts w:cs="Arial"/>
                <w:iCs/>
              </w:rPr>
              <w:t>ocal</w:t>
            </w:r>
            <w:proofErr w:type="spellEnd"/>
            <w:r w:rsidR="00A74325" w:rsidRPr="00A74325">
              <w:rPr>
                <w:rFonts w:cs="Arial"/>
                <w:iCs/>
              </w:rPr>
              <w:t xml:space="preserve"> government has strong systems of governance compared with much of the public sector and once again there are good messages here for councils, with the great majority of external auditors saying they believe strong arrangements are in place. Media attention has focused on the NAO’s view that MHCLG should look again at its monitoring and supervision of councils but it will clearly be important that this doesn’t interfere with local democratic accountability. </w:t>
            </w:r>
            <w:r w:rsidR="00A74325" w:rsidRPr="00A74325">
              <w:rPr>
                <w:rFonts w:cs="Arial"/>
                <w:lang w:val="en-US"/>
              </w:rPr>
              <w:t>The findings of the report confirm much of what we have been arguing, that councils take the need to provide sound and transparent decision-making extremely seriously, while making difficult decisions about managing finances and looking for new sources of income. We will continue to work with the Government, NAO, CIPFA and other stakeholders to help provide support councils to manage the funding challenges they continue to face.</w:t>
            </w:r>
            <w:r w:rsidR="00A74325" w:rsidRPr="00A74325">
              <w:rPr>
                <w:rFonts w:cs="Arial"/>
              </w:rPr>
              <w:t xml:space="preserve"> </w:t>
            </w:r>
          </w:p>
          <w:p w14:paraId="7F63C81C" w14:textId="7B5B5B61" w:rsidR="005E02C9" w:rsidRPr="005E02C9" w:rsidRDefault="005E02C9" w:rsidP="00A74325">
            <w:pPr>
              <w:rPr>
                <w:rFonts w:cs="Arial"/>
              </w:rPr>
            </w:pPr>
          </w:p>
        </w:tc>
      </w:tr>
      <w:tr w:rsidR="005100B4" w:rsidRPr="005100B4" w14:paraId="48FD0F87" w14:textId="77777777" w:rsidTr="004D7350">
        <w:tblPrEx>
          <w:jc w:val="center"/>
          <w:tblInd w:w="0" w:type="dxa"/>
        </w:tblPrEx>
        <w:trPr>
          <w:trHeight w:val="70"/>
          <w:jc w:val="center"/>
        </w:trPr>
        <w:tc>
          <w:tcPr>
            <w:tcW w:w="9746" w:type="dxa"/>
          </w:tcPr>
          <w:p w14:paraId="716C5FE1" w14:textId="77777777" w:rsidR="008205E9" w:rsidRDefault="008205E9" w:rsidP="00C805B5">
            <w:pPr>
              <w:rPr>
                <w:rFonts w:cs="Arial"/>
                <w:b/>
                <w:bCs/>
                <w:sz w:val="22"/>
                <w:szCs w:val="24"/>
              </w:rPr>
            </w:pPr>
          </w:p>
          <w:p w14:paraId="372F5D4D" w14:textId="65A74115" w:rsidR="0022172D" w:rsidRPr="008205E9" w:rsidRDefault="00FF3308" w:rsidP="00C805B5">
            <w:pPr>
              <w:rPr>
                <w:rFonts w:cs="Arial"/>
                <w:b/>
                <w:sz w:val="22"/>
                <w:szCs w:val="24"/>
              </w:rPr>
            </w:pPr>
            <w:r w:rsidRPr="009B1FF7">
              <w:rPr>
                <w:rFonts w:cs="Arial"/>
                <w:b/>
                <w:bCs/>
                <w:sz w:val="22"/>
                <w:szCs w:val="24"/>
              </w:rPr>
              <w:t xml:space="preserve">Priority 2 – </w:t>
            </w:r>
            <w:r w:rsidR="009B1FF7" w:rsidRPr="009B1FF7">
              <w:rPr>
                <w:b/>
                <w:sz w:val="22"/>
                <w:szCs w:val="24"/>
                <w:lang w:val="en-US"/>
              </w:rPr>
              <w:t>Adult social care and health</w:t>
            </w:r>
          </w:p>
          <w:p w14:paraId="3D851C69" w14:textId="77777777" w:rsidR="0022172D" w:rsidRPr="00FE05CE" w:rsidRDefault="0022172D" w:rsidP="0022172D">
            <w:pPr>
              <w:pStyle w:val="ListParagraph"/>
            </w:pPr>
          </w:p>
          <w:p w14:paraId="69D1CCC9" w14:textId="01A97EF6" w:rsidR="00D04FCC" w:rsidRPr="00D04FCC" w:rsidRDefault="00076538" w:rsidP="00D04FCC">
            <w:pPr>
              <w:pStyle w:val="ListParagraph"/>
              <w:numPr>
                <w:ilvl w:val="1"/>
                <w:numId w:val="10"/>
              </w:numPr>
            </w:pPr>
            <w:r w:rsidRPr="00076538">
              <w:rPr>
                <w:rFonts w:cs="Arial"/>
                <w:b/>
                <w:bCs/>
              </w:rPr>
              <w:t>NHS Long Term Plan:</w:t>
            </w:r>
            <w:r w:rsidRPr="00076538">
              <w:rPr>
                <w:rFonts w:cs="Arial"/>
              </w:rPr>
              <w:t xml:space="preserve"> the Government published its long-</w:t>
            </w:r>
            <w:r w:rsidRPr="00C837D9">
              <w:rPr>
                <w:rFonts w:cs="Arial"/>
              </w:rPr>
              <w:t xml:space="preserve">awaited </w:t>
            </w:r>
            <w:hyperlink r:id="rId21" w:tgtFrame="_blank" w:history="1">
              <w:r w:rsidRPr="00C837D9">
                <w:rPr>
                  <w:rStyle w:val="Hyperlink"/>
                  <w:rFonts w:cs="Arial"/>
                  <w:color w:val="auto"/>
                </w:rPr>
                <w:t>NHS Long Term Plan</w:t>
              </w:r>
            </w:hyperlink>
            <w:r w:rsidRPr="00076538">
              <w:rPr>
                <w:rFonts w:cs="Arial"/>
              </w:rPr>
              <w:t xml:space="preserve"> and </w:t>
            </w:r>
            <w:r w:rsidRPr="00815DE0">
              <w:rPr>
                <w:rFonts w:cs="Arial"/>
              </w:rPr>
              <w:t xml:space="preserve">we will be publishing a briefing on this shortly. </w:t>
            </w:r>
            <w:r w:rsidRPr="00076538">
              <w:rPr>
                <w:rFonts w:cs="Arial"/>
              </w:rPr>
              <w:t xml:space="preserve">We </w:t>
            </w:r>
            <w:hyperlink r:id="rId22" w:history="1">
              <w:r w:rsidRPr="00C837D9">
                <w:rPr>
                  <w:rStyle w:val="Hyperlink"/>
                  <w:rFonts w:cs="Arial"/>
                  <w:color w:val="auto"/>
                </w:rPr>
                <w:t>welcomed</w:t>
              </w:r>
            </w:hyperlink>
            <w:r w:rsidRPr="00C837D9">
              <w:rPr>
                <w:rFonts w:cs="Arial"/>
              </w:rPr>
              <w:t xml:space="preserve"> </w:t>
            </w:r>
            <w:r w:rsidRPr="00076538">
              <w:rPr>
                <w:rFonts w:cs="Arial"/>
              </w:rPr>
              <w:t>a number of positive initiatives in the NHS Long Term plan, which reflected our calls for increased support and access to mental health services for mothers and partners and plans to better integrate maternity services.</w:t>
            </w:r>
            <w:r w:rsidR="00D04FCC">
              <w:rPr>
                <w:rFonts w:cs="Arial"/>
              </w:rPr>
              <w:t xml:space="preserve"> </w:t>
            </w:r>
            <w:r w:rsidRPr="00D04FCC">
              <w:rPr>
                <w:rFonts w:cs="Arial"/>
              </w:rPr>
              <w:t>We also noted, however, that Government missed the opportunity to launch its adult social care green paper and proposals for the sustainable funding of these services.</w:t>
            </w:r>
            <w:r w:rsidR="00534D85" w:rsidRPr="00D04FCC">
              <w:rPr>
                <w:rFonts w:cs="Arial"/>
              </w:rPr>
              <w:t xml:space="preserve"> </w:t>
            </w:r>
            <w:r w:rsidR="00D04FCC" w:rsidRPr="00D04FCC">
              <w:rPr>
                <w:rFonts w:cs="Arial"/>
              </w:rPr>
              <w:t>The ambition of the Long Term Plan can only be realised if adult social care and public health services in councils are properly funded. The Plan also recommended a review of the commissioning of public health services, including sexual health services, health visitors and school nurses. We do not believe that now is the time for further structural changes as local government is making a positive impact on the nation’s public health and we will be making this point in our submission.</w:t>
            </w:r>
          </w:p>
          <w:p w14:paraId="487A4F95" w14:textId="5E78533F" w:rsidR="00076538" w:rsidRPr="00C837D9" w:rsidRDefault="00076538" w:rsidP="00D04FCC">
            <w:pPr>
              <w:pStyle w:val="ListParagraph"/>
              <w:ind w:left="454"/>
            </w:pPr>
          </w:p>
          <w:p w14:paraId="07AA4F61" w14:textId="40BC4B32" w:rsidR="00076538" w:rsidRPr="00345ACB" w:rsidRDefault="00076538" w:rsidP="00076538">
            <w:pPr>
              <w:pStyle w:val="ListParagraph"/>
              <w:numPr>
                <w:ilvl w:val="1"/>
                <w:numId w:val="10"/>
              </w:numPr>
              <w:rPr>
                <w:rFonts w:cs="Arial"/>
              </w:rPr>
            </w:pPr>
            <w:r w:rsidRPr="00345ACB">
              <w:rPr>
                <w:rFonts w:cs="Arial"/>
                <w:b/>
                <w:bCs/>
              </w:rPr>
              <w:t>Independent Review of the Mental Health Act 1983:</w:t>
            </w:r>
            <w:r w:rsidRPr="00345ACB">
              <w:rPr>
                <w:rFonts w:cs="Arial"/>
              </w:rPr>
              <w:t xml:space="preserve"> the final </w:t>
            </w:r>
            <w:hyperlink r:id="rId23" w:history="1">
              <w:r w:rsidRPr="00345ACB">
                <w:rPr>
                  <w:rStyle w:val="Hyperlink"/>
                  <w:rFonts w:cs="Arial"/>
                  <w:color w:val="auto"/>
                </w:rPr>
                <w:t>report</w:t>
              </w:r>
            </w:hyperlink>
            <w:r w:rsidRPr="00345ACB">
              <w:rPr>
                <w:rFonts w:cs="Arial"/>
              </w:rPr>
              <w:t xml:space="preserve"> of the Independent Review of the Mental Health Act 1983 has been published. Our </w:t>
            </w:r>
            <w:hyperlink r:id="rId24" w:history="1">
              <w:r w:rsidRPr="00345ACB">
                <w:rPr>
                  <w:rStyle w:val="Hyperlink"/>
                  <w:rFonts w:cs="Arial"/>
                  <w:color w:val="auto"/>
                </w:rPr>
                <w:t>response</w:t>
              </w:r>
            </w:hyperlink>
            <w:r w:rsidRPr="00345ACB">
              <w:rPr>
                <w:rFonts w:cs="Arial"/>
              </w:rPr>
              <w:t xml:space="preserve"> highlighted that it was positive that the review team has listened to the views of local government and recognised the role of community mental health services in preventing people from reaching crisis point. We are also urging Ministers to follow through with much-needed investment in mental health services.</w:t>
            </w:r>
            <w:r w:rsidRPr="00345ACB">
              <w:t xml:space="preserve"> </w:t>
            </w:r>
            <w:r w:rsidRPr="00345ACB">
              <w:rPr>
                <w:rFonts w:cs="Arial"/>
              </w:rPr>
              <w:t xml:space="preserve">We will provide a full response to the review in the future.  </w:t>
            </w:r>
            <w:r w:rsidRPr="00345ACB">
              <w:rPr>
                <w:rFonts w:cs="Arial"/>
              </w:rPr>
              <w:br/>
            </w:r>
          </w:p>
          <w:p w14:paraId="2BD2C442" w14:textId="10D32016" w:rsidR="00076538" w:rsidRPr="00345ACB" w:rsidRDefault="00076538" w:rsidP="00076538">
            <w:pPr>
              <w:pStyle w:val="ListParagraph"/>
              <w:numPr>
                <w:ilvl w:val="1"/>
                <w:numId w:val="10"/>
              </w:numPr>
              <w:rPr>
                <w:rFonts w:cs="Arial"/>
              </w:rPr>
            </w:pPr>
            <w:r w:rsidRPr="00345ACB">
              <w:rPr>
                <w:rFonts w:cs="Arial"/>
                <w:b/>
                <w:bCs/>
                <w:szCs w:val="22"/>
              </w:rPr>
              <w:t>Supporting Carers:</w:t>
            </w:r>
            <w:r w:rsidRPr="00345ACB">
              <w:rPr>
                <w:rFonts w:cs="Arial"/>
                <w:szCs w:val="22"/>
              </w:rPr>
              <w:t xml:space="preserve"> we have launched a new publication, </w:t>
            </w:r>
            <w:hyperlink r:id="rId25" w:history="1">
              <w:r w:rsidRPr="00345ACB">
                <w:rPr>
                  <w:rStyle w:val="Hyperlink"/>
                  <w:rFonts w:cs="Arial"/>
                  <w:color w:val="auto"/>
                  <w:szCs w:val="22"/>
                </w:rPr>
                <w:t>‘Supporting Carers: Guidance and Case Studies’</w:t>
              </w:r>
            </w:hyperlink>
            <w:r w:rsidRPr="00345ACB">
              <w:rPr>
                <w:rFonts w:cs="Arial"/>
                <w:szCs w:val="22"/>
              </w:rPr>
              <w:t xml:space="preserve">, to assist councils to further improve the support carers receive, as well as to highlight the great work that is already being done by councils to support carers locally in a range of different ways, such as respite breaks, discount cards and tailored information and advice. The publication shines a light on how councils support the ten per cent of the population who are adult and young carers including the 1.4 million people who provide over 50 hours of care a week. </w:t>
            </w:r>
            <w:r w:rsidRPr="00345ACB">
              <w:rPr>
                <w:rFonts w:cs="Arial"/>
                <w:szCs w:val="22"/>
              </w:rPr>
              <w:br/>
            </w:r>
          </w:p>
          <w:p w14:paraId="5FF2CBA6" w14:textId="62CFC320" w:rsidR="000B451B" w:rsidRDefault="00076538" w:rsidP="00076538">
            <w:pPr>
              <w:pStyle w:val="ListParagraph"/>
              <w:numPr>
                <w:ilvl w:val="1"/>
                <w:numId w:val="10"/>
              </w:numPr>
              <w:rPr>
                <w:rFonts w:cs="Arial"/>
              </w:rPr>
            </w:pPr>
            <w:r w:rsidRPr="00345ACB">
              <w:rPr>
                <w:rFonts w:cs="Arial"/>
                <w:b/>
                <w:bCs/>
              </w:rPr>
              <w:t>National Minimum Wage:</w:t>
            </w:r>
            <w:r w:rsidRPr="00345ACB">
              <w:rPr>
                <w:rFonts w:cs="Arial"/>
              </w:rPr>
              <w:t xml:space="preserve"> we published an updated </w:t>
            </w:r>
            <w:hyperlink r:id="rId26" w:history="1">
              <w:r w:rsidRPr="00345ACB">
                <w:rPr>
                  <w:rStyle w:val="Hyperlink"/>
                  <w:rFonts w:cs="Arial"/>
                  <w:color w:val="auto"/>
                </w:rPr>
                <w:t>briefing</w:t>
              </w:r>
            </w:hyperlink>
            <w:r w:rsidRPr="00345ACB">
              <w:rPr>
                <w:rFonts w:cs="Arial"/>
              </w:rPr>
              <w:t xml:space="preserve"> in response to new Government guidance on National Minimum Wage payments for sleep-in shifts in social care. </w:t>
            </w:r>
            <w:r w:rsidR="00167A96">
              <w:rPr>
                <w:rFonts w:cs="Arial"/>
              </w:rPr>
              <w:br/>
            </w:r>
          </w:p>
          <w:p w14:paraId="0C2B01C5" w14:textId="421654F1" w:rsidR="00076538" w:rsidRPr="00167A96" w:rsidRDefault="000B451B" w:rsidP="000B451B">
            <w:pPr>
              <w:pStyle w:val="ListParagraph"/>
              <w:numPr>
                <w:ilvl w:val="1"/>
                <w:numId w:val="10"/>
              </w:numPr>
              <w:rPr>
                <w:rFonts w:cs="Arial"/>
              </w:rPr>
            </w:pPr>
            <w:r w:rsidRPr="00167A96">
              <w:rPr>
                <w:rStyle w:val="Strong"/>
                <w:rFonts w:cs="Arial"/>
              </w:rPr>
              <w:t xml:space="preserve">HIV: </w:t>
            </w:r>
            <w:r w:rsidRPr="00167A96">
              <w:rPr>
                <w:rFonts w:cs="Arial"/>
              </w:rPr>
              <w:t>Public Health England</w:t>
            </w:r>
            <w:r w:rsidR="00167A96">
              <w:rPr>
                <w:rFonts w:cs="Arial"/>
              </w:rPr>
              <w:t xml:space="preserve"> published a new report showing that</w:t>
            </w:r>
            <w:r w:rsidRPr="00167A96">
              <w:rPr>
                <w:rFonts w:cs="Arial"/>
              </w:rPr>
              <w:t xml:space="preserve"> the UK is one of the first countries to meet the UNAIDS 90-90-90 targets. These aim to diagnose 90 per cent of all HIV positive people, provide antiretroviral therapy (ART) for 90 per cent of those diagnosed and achieve viral suppression for 90 per cent of those treated, by 2020. We </w:t>
            </w:r>
            <w:hyperlink r:id="rId27" w:tgtFrame="_blank" w:history="1">
              <w:r w:rsidRPr="00167A96">
                <w:rPr>
                  <w:rStyle w:val="Hyperlink"/>
                  <w:rFonts w:cs="Arial"/>
                  <w:color w:val="auto"/>
                </w:rPr>
                <w:t>highlighted</w:t>
              </w:r>
            </w:hyperlink>
            <w:r w:rsidRPr="00167A96">
              <w:rPr>
                <w:rFonts w:cs="Arial"/>
              </w:rPr>
              <w:t> that councils can do more, if Government were to reverse the £600 million in cuts to public health grants, which fund these vital services.   </w:t>
            </w:r>
            <w:r w:rsidR="00AD13A9" w:rsidRPr="00167A96">
              <w:rPr>
                <w:rFonts w:cs="Arial"/>
              </w:rPr>
              <w:br/>
            </w:r>
          </w:p>
          <w:p w14:paraId="3FC0DDD0" w14:textId="544B0AE6" w:rsidR="00076538" w:rsidRPr="00345ACB" w:rsidRDefault="00076538" w:rsidP="00076538">
            <w:pPr>
              <w:pStyle w:val="ListParagraph"/>
              <w:numPr>
                <w:ilvl w:val="1"/>
                <w:numId w:val="10"/>
              </w:numPr>
              <w:rPr>
                <w:rFonts w:cs="Arial"/>
              </w:rPr>
            </w:pPr>
            <w:r w:rsidRPr="00345ACB">
              <w:rPr>
                <w:rFonts w:eastAsia="Arial" w:cs="Arial"/>
                <w:b/>
                <w:lang w:val="en-US"/>
              </w:rPr>
              <w:t xml:space="preserve">Housing and Care for Older People: </w:t>
            </w:r>
            <w:r w:rsidRPr="00345ACB">
              <w:rPr>
                <w:rFonts w:eastAsia="Arial" w:cs="Arial"/>
                <w:lang w:val="en-US"/>
              </w:rPr>
              <w:t xml:space="preserve">LGA Community Wellbeing Board Chair, Cllr Ian Hudspeth, briefed the APPG on Housing and Care for Older People on our social care green paper. </w:t>
            </w:r>
            <w:r w:rsidRPr="00345ACB">
              <w:rPr>
                <w:rFonts w:cs="Arial"/>
              </w:rPr>
              <w:t>There was discussion about the role of housing and consensus that housing and care should be better integrated, locally and nationally.</w:t>
            </w:r>
            <w:r w:rsidRPr="00345ACB">
              <w:rPr>
                <w:rFonts w:eastAsia="Arial" w:cs="Arial"/>
                <w:lang w:val="en-US"/>
              </w:rPr>
              <w:t xml:space="preserve"> </w:t>
            </w:r>
          </w:p>
          <w:p w14:paraId="037C1324" w14:textId="77777777" w:rsidR="00AD13A9" w:rsidRPr="00AD13A9" w:rsidRDefault="00AD13A9" w:rsidP="00AD13A9">
            <w:pPr>
              <w:pStyle w:val="ListParagraph"/>
              <w:ind w:left="454"/>
              <w:rPr>
                <w:rFonts w:cs="Arial"/>
              </w:rPr>
            </w:pPr>
          </w:p>
          <w:p w14:paraId="1E9317CC" w14:textId="587FC922" w:rsidR="00AD13A9" w:rsidRPr="00C837D9" w:rsidRDefault="00AD13A9" w:rsidP="00AD13A9">
            <w:pPr>
              <w:pStyle w:val="ListParagraph"/>
              <w:numPr>
                <w:ilvl w:val="1"/>
                <w:numId w:val="10"/>
              </w:numPr>
              <w:rPr>
                <w:rFonts w:cs="Arial"/>
              </w:rPr>
            </w:pPr>
            <w:r w:rsidRPr="00AD13A9">
              <w:rPr>
                <w:rFonts w:eastAsia="Arial" w:cs="Arial"/>
                <w:b/>
                <w:color w:val="000000" w:themeColor="text1"/>
                <w:lang w:val="en-US"/>
              </w:rPr>
              <w:lastRenderedPageBreak/>
              <w:t>Public Health Grants:</w:t>
            </w:r>
            <w:r w:rsidRPr="00AD13A9">
              <w:rPr>
                <w:rFonts w:eastAsia="Arial" w:cs="Arial"/>
                <w:color w:val="000000" w:themeColor="text1"/>
                <w:lang w:val="en-US"/>
              </w:rPr>
              <w:t xml:space="preserve"> we briefed Vice-Presidents following the publication of the Public Health Grants to Local Authorities 2019/2020. The briefing highlighted the constraints facing councils in improving the public health outcomes of communities. </w:t>
            </w:r>
          </w:p>
          <w:p w14:paraId="1C5CE076" w14:textId="77777777" w:rsidR="00C837D9" w:rsidRPr="00C837D9" w:rsidRDefault="00C837D9" w:rsidP="00C837D9">
            <w:pPr>
              <w:pStyle w:val="ListParagraph"/>
              <w:rPr>
                <w:rFonts w:cs="Arial"/>
              </w:rPr>
            </w:pPr>
          </w:p>
          <w:p w14:paraId="44725F91" w14:textId="3F943D82" w:rsidR="00C837D9" w:rsidRPr="00292297" w:rsidRDefault="00C837D9" w:rsidP="00C837D9">
            <w:pPr>
              <w:pStyle w:val="ListParagraph"/>
              <w:numPr>
                <w:ilvl w:val="1"/>
                <w:numId w:val="10"/>
              </w:numPr>
              <w:rPr>
                <w:rFonts w:cs="Arial"/>
              </w:rPr>
            </w:pPr>
            <w:r w:rsidRPr="00C837D9">
              <w:rPr>
                <w:rFonts w:eastAsia="Arial" w:cs="Arial"/>
                <w:b/>
                <w:lang w:val="en-US"/>
              </w:rPr>
              <w:t>Social care funding:</w:t>
            </w:r>
            <w:r w:rsidRPr="00C837D9">
              <w:rPr>
                <w:rFonts w:eastAsia="Arial" w:cs="Arial"/>
                <w:lang w:val="en-US"/>
              </w:rPr>
              <w:t xml:space="preserve"> our Deputy Chief Executive, Sarah Pickup, gave evidence on social care funding to the House of Lords Economic Affairs Committee. She highlighted reduced spending in social care within the wider contexts of cuts to local government. She also outlined the need for a new funding solution for adult and children’s services including the taxation options outlined in our own green paper.</w:t>
            </w:r>
          </w:p>
          <w:p w14:paraId="47EDF699" w14:textId="77777777" w:rsidR="00292297" w:rsidRPr="00292297" w:rsidRDefault="00292297" w:rsidP="00292297">
            <w:pPr>
              <w:pStyle w:val="ListParagraph"/>
              <w:rPr>
                <w:rFonts w:cs="Arial"/>
              </w:rPr>
            </w:pPr>
          </w:p>
          <w:p w14:paraId="1F7CBC20" w14:textId="249DE814" w:rsidR="00E0293B" w:rsidRPr="00292297" w:rsidRDefault="00292297" w:rsidP="00E0293B">
            <w:pPr>
              <w:pStyle w:val="ListParagraph"/>
              <w:numPr>
                <w:ilvl w:val="1"/>
                <w:numId w:val="10"/>
              </w:numPr>
              <w:rPr>
                <w:rFonts w:cs="Arial"/>
              </w:rPr>
            </w:pPr>
            <w:r w:rsidRPr="00292297">
              <w:rPr>
                <w:rStyle w:val="Strong"/>
                <w:rFonts w:cs="Arial"/>
                <w:color w:val="333333"/>
              </w:rPr>
              <w:t>Asylum support and accommodation</w:t>
            </w:r>
            <w:r>
              <w:rPr>
                <w:rFonts w:cs="Arial"/>
                <w:color w:val="333333"/>
              </w:rPr>
              <w:t xml:space="preserve">: </w:t>
            </w:r>
            <w:r w:rsidRPr="00292297">
              <w:rPr>
                <w:rFonts w:cs="Arial"/>
              </w:rPr>
              <w:t xml:space="preserve">we have been pressing hard for much stronger local government engagement in new dispersal arrangements </w:t>
            </w:r>
            <w:hyperlink r:id="rId28" w:history="1">
              <w:r w:rsidRPr="00292297">
                <w:rPr>
                  <w:rStyle w:val="Hyperlink"/>
                  <w:rFonts w:cs="Arial"/>
                  <w:color w:val="auto"/>
                </w:rPr>
                <w:t>announced</w:t>
              </w:r>
            </w:hyperlink>
            <w:r w:rsidRPr="00292297">
              <w:rPr>
                <w:rFonts w:cs="Arial"/>
              </w:rPr>
              <w:t xml:space="preserve"> on 8 January. As part of new governance arrangements </w:t>
            </w:r>
            <w:hyperlink r:id="rId29" w:tgtFrame="_blank" w:history="1">
              <w:r w:rsidRPr="00292297">
                <w:rPr>
                  <w:rStyle w:val="Hyperlink"/>
                  <w:rFonts w:cs="Arial"/>
                  <w:color w:val="auto"/>
                </w:rPr>
                <w:t>confirmed</w:t>
              </w:r>
            </w:hyperlink>
            <w:r w:rsidRPr="00292297">
              <w:rPr>
                <w:rFonts w:cs="Arial"/>
              </w:rPr>
              <w:t xml:space="preserve"> by the Immigration Minister, the Home Office committed to greater oversight of and the sharing of the contracts in a joint meeting with Chief Executives hosted by the LGA in December. This Group, to be co-chaired by the LGA and the Home Office, agreed to focus on better engagement and oversight; access to funding and data; and a reduction in pressures, with discussions at a political level to continue via the member-led Asylum, Migration and Refugee Task Group. Both will meet again in the Spring. </w:t>
            </w:r>
          </w:p>
          <w:p w14:paraId="5B117D34" w14:textId="0F49DC30" w:rsidR="00292297" w:rsidRPr="00292297" w:rsidRDefault="00292297" w:rsidP="00292297">
            <w:pPr>
              <w:rPr>
                <w:rFonts w:cs="Arial"/>
              </w:rPr>
            </w:pPr>
          </w:p>
        </w:tc>
      </w:tr>
      <w:tr w:rsidR="005100B4" w:rsidRPr="005100B4" w14:paraId="026BF3E9" w14:textId="77777777" w:rsidTr="004D7350">
        <w:tblPrEx>
          <w:jc w:val="center"/>
          <w:tblInd w:w="0" w:type="dxa"/>
        </w:tblPrEx>
        <w:trPr>
          <w:trHeight w:val="517"/>
          <w:jc w:val="center"/>
        </w:trPr>
        <w:tc>
          <w:tcPr>
            <w:tcW w:w="9746" w:type="dxa"/>
          </w:tcPr>
          <w:p w14:paraId="551BB9FC" w14:textId="4730C9BE" w:rsidR="00A244FB" w:rsidRPr="00186B8F" w:rsidRDefault="00600107" w:rsidP="00186B8F">
            <w:pPr>
              <w:spacing w:before="120"/>
              <w:rPr>
                <w:rFonts w:cs="Arial"/>
                <w:b/>
                <w:szCs w:val="22"/>
              </w:rPr>
            </w:pPr>
            <w:r w:rsidRPr="00EF5621">
              <w:rPr>
                <w:rFonts w:cs="Arial"/>
                <w:b/>
                <w:sz w:val="22"/>
                <w:szCs w:val="22"/>
              </w:rPr>
              <w:lastRenderedPageBreak/>
              <w:t>Priority 3 –</w:t>
            </w:r>
            <w:r w:rsidRPr="009B1FF7">
              <w:rPr>
                <w:rFonts w:cs="Arial"/>
                <w:b/>
                <w:sz w:val="22"/>
                <w:szCs w:val="22"/>
              </w:rPr>
              <w:t xml:space="preserve"> </w:t>
            </w:r>
            <w:r w:rsidR="009B1FF7" w:rsidRPr="009B1FF7">
              <w:rPr>
                <w:b/>
                <w:sz w:val="22"/>
                <w:szCs w:val="22"/>
                <w:lang w:val="en-US"/>
              </w:rPr>
              <w:t>Children, education and schools</w:t>
            </w:r>
          </w:p>
          <w:p w14:paraId="38584BDE" w14:textId="6387E868" w:rsidR="00345ACB" w:rsidRDefault="00345ACB" w:rsidP="00345ACB">
            <w:pPr>
              <w:pStyle w:val="ListParagraph"/>
              <w:numPr>
                <w:ilvl w:val="1"/>
                <w:numId w:val="7"/>
              </w:numPr>
              <w:spacing w:before="100" w:beforeAutospacing="1" w:after="100" w:afterAutospacing="1"/>
              <w:rPr>
                <w:rFonts w:cs="Arial"/>
              </w:rPr>
            </w:pPr>
            <w:r w:rsidRPr="00345ACB">
              <w:rPr>
                <w:rFonts w:cs="Arial"/>
                <w:b/>
                <w:bCs/>
              </w:rPr>
              <w:t>Early intervention:</w:t>
            </w:r>
            <w:r w:rsidRPr="00345ACB">
              <w:rPr>
                <w:rFonts w:cs="Arial"/>
              </w:rPr>
              <w:t xml:space="preserve"> at a meeting with </w:t>
            </w:r>
            <w:proofErr w:type="spellStart"/>
            <w:r w:rsidRPr="00345ACB">
              <w:rPr>
                <w:rFonts w:cs="Arial"/>
              </w:rPr>
              <w:t>Rishu</w:t>
            </w:r>
            <w:proofErr w:type="spellEnd"/>
            <w:r w:rsidRPr="00345ACB">
              <w:rPr>
                <w:rFonts w:cs="Arial"/>
              </w:rPr>
              <w:t xml:space="preserve"> Sunak MP, Minister for Local Government, we emphasised the importance of councils’ work on prevention and early intervention. We also restated the successes of councils’ family-centric work including the Troubled Families Initiative. Additionally, Sally Burlington, Head of Policy (People), attended the Rt Hon Andrea </w:t>
            </w:r>
            <w:proofErr w:type="spellStart"/>
            <w:r w:rsidRPr="00345ACB">
              <w:rPr>
                <w:rFonts w:cs="Arial"/>
              </w:rPr>
              <w:t>Leadsom</w:t>
            </w:r>
            <w:proofErr w:type="spellEnd"/>
            <w:r w:rsidRPr="00345ACB">
              <w:rPr>
                <w:rFonts w:cs="Arial"/>
              </w:rPr>
              <w:t xml:space="preserve"> MP’s First 1001 days Review Roundtable to highlight the importance of local authorities in ensuring children have the best start in life and the opportunities to outcomes with right investment. </w:t>
            </w:r>
            <w:r w:rsidR="00044641">
              <w:rPr>
                <w:rFonts w:cs="Arial"/>
              </w:rPr>
              <w:br/>
            </w:r>
          </w:p>
          <w:p w14:paraId="603E7AFE" w14:textId="249CAECA" w:rsidR="00345ACB" w:rsidRPr="00345ACB" w:rsidRDefault="00345ACB" w:rsidP="00345ACB">
            <w:pPr>
              <w:pStyle w:val="ListParagraph"/>
              <w:numPr>
                <w:ilvl w:val="1"/>
                <w:numId w:val="7"/>
              </w:numPr>
              <w:spacing w:before="100" w:beforeAutospacing="1" w:after="100" w:afterAutospacing="1"/>
              <w:rPr>
                <w:rFonts w:cs="Arial"/>
              </w:rPr>
            </w:pPr>
            <w:r w:rsidRPr="00345ACB">
              <w:rPr>
                <w:rFonts w:cs="Arial"/>
              </w:rPr>
              <w:t xml:space="preserve">We have published two reports around early intervention. The </w:t>
            </w:r>
            <w:hyperlink r:id="rId30" w:history="1">
              <w:r w:rsidRPr="00345ACB">
                <w:rPr>
                  <w:rStyle w:val="Hyperlink"/>
                  <w:rFonts w:cs="Arial"/>
                  <w:color w:val="auto"/>
                </w:rPr>
                <w:t>first</w:t>
              </w:r>
            </w:hyperlink>
            <w:r w:rsidRPr="00345ACB">
              <w:rPr>
                <w:rFonts w:cs="Arial"/>
              </w:rPr>
              <w:t xml:space="preserve">, </w:t>
            </w:r>
            <w:r w:rsidR="00044641">
              <w:rPr>
                <w:rFonts w:cs="Arial"/>
              </w:rPr>
              <w:t>‘</w:t>
            </w:r>
            <w:r w:rsidRPr="00345ACB">
              <w:rPr>
                <w:rFonts w:cs="Arial"/>
                <w:bCs/>
              </w:rPr>
              <w:t>A Better Start: supporting child development in the early years</w:t>
            </w:r>
            <w:r w:rsidR="00044641">
              <w:rPr>
                <w:rFonts w:cs="Arial"/>
                <w:bCs/>
              </w:rPr>
              <w:t>’</w:t>
            </w:r>
            <w:r w:rsidRPr="00345ACB">
              <w:rPr>
                <w:rFonts w:cs="Arial"/>
                <w:bCs/>
              </w:rPr>
              <w:t>,</w:t>
            </w:r>
            <w:r w:rsidRPr="00345ACB">
              <w:rPr>
                <w:rFonts w:cs="Arial"/>
              </w:rPr>
              <w:t xml:space="preserve"> set out the measures being taken by local authorities to bring together health, social care and early education services to create a holistic approach to meeting the needs of young children and families. The </w:t>
            </w:r>
            <w:hyperlink r:id="rId31" w:history="1">
              <w:r w:rsidRPr="00345ACB">
                <w:rPr>
                  <w:rStyle w:val="Hyperlink"/>
                  <w:rFonts w:cs="Arial"/>
                  <w:color w:val="auto"/>
                </w:rPr>
                <w:t>second</w:t>
              </w:r>
            </w:hyperlink>
            <w:r w:rsidRPr="00345ACB">
              <w:rPr>
                <w:rFonts w:cs="Arial"/>
              </w:rPr>
              <w:t xml:space="preserve">, </w:t>
            </w:r>
            <w:r w:rsidR="00044641">
              <w:rPr>
                <w:rFonts w:cs="Arial"/>
              </w:rPr>
              <w:t>‘</w:t>
            </w:r>
            <w:r w:rsidRPr="00345ACB">
              <w:rPr>
                <w:rFonts w:cs="Arial"/>
                <w:bCs/>
              </w:rPr>
              <w:t>Fit for and During Pregnancy: A key role for local government</w:t>
            </w:r>
            <w:r w:rsidR="00044641">
              <w:rPr>
                <w:rFonts w:cs="Arial"/>
                <w:bCs/>
              </w:rPr>
              <w:t>’</w:t>
            </w:r>
            <w:r w:rsidRPr="00345ACB">
              <w:rPr>
                <w:rFonts w:cs="Arial"/>
                <w:bCs/>
              </w:rPr>
              <w:t xml:space="preserve">, </w:t>
            </w:r>
            <w:r w:rsidRPr="00345ACB">
              <w:rPr>
                <w:rFonts w:cs="Arial"/>
              </w:rPr>
              <w:t xml:space="preserve">demonstrates the importance of local authorities in delivering maternity and neonatal care through health visitors, family workers, midwives, social care and children’s centres staff. </w:t>
            </w:r>
            <w:r w:rsidRPr="00345ACB">
              <w:rPr>
                <w:rFonts w:cs="Arial"/>
              </w:rPr>
              <w:br/>
            </w:r>
          </w:p>
          <w:p w14:paraId="7322292D" w14:textId="01F51689" w:rsidR="00BE22C8" w:rsidRPr="00BE22C8" w:rsidRDefault="00345ACB" w:rsidP="00345ACB">
            <w:pPr>
              <w:pStyle w:val="ListParagraph"/>
              <w:numPr>
                <w:ilvl w:val="1"/>
                <w:numId w:val="7"/>
              </w:numPr>
              <w:spacing w:before="100" w:beforeAutospacing="1" w:after="100" w:afterAutospacing="1"/>
              <w:rPr>
                <w:rFonts w:cs="Arial"/>
              </w:rPr>
            </w:pPr>
            <w:r w:rsidRPr="00345ACB">
              <w:rPr>
                <w:rStyle w:val="Strong"/>
                <w:rFonts w:cs="Arial"/>
                <w:szCs w:val="22"/>
              </w:rPr>
              <w:t>Mental health</w:t>
            </w:r>
            <w:r w:rsidRPr="00345ACB">
              <w:rPr>
                <w:rFonts w:cs="Arial"/>
                <w:szCs w:val="22"/>
              </w:rPr>
              <w:t xml:space="preserve">: a new report from the Commons Public Accounts Committee says that poor NHS provision is failing children and young people with mental health needs. We </w:t>
            </w:r>
            <w:hyperlink r:id="rId32" w:tgtFrame="_blank" w:history="1">
              <w:r w:rsidRPr="00345ACB">
                <w:rPr>
                  <w:rStyle w:val="Hyperlink"/>
                  <w:rFonts w:cs="Arial"/>
                  <w:color w:val="auto"/>
                  <w:szCs w:val="22"/>
                </w:rPr>
                <w:t>welcomed</w:t>
              </w:r>
            </w:hyperlink>
            <w:r w:rsidRPr="00345ACB">
              <w:rPr>
                <w:rFonts w:cs="Arial"/>
                <w:szCs w:val="22"/>
              </w:rPr>
              <w:t xml:space="preserve"> the report’s recognition that early intervention and prevention services for children provided by councils are vital but under significant financial strain. We are calling on the Government to ensure that all of the £1.7 billion that has been promised for children’s mental health is spent on children's mental health support, and to make sure the upcoming Spending Review addresses the long-term challenges. </w:t>
            </w:r>
            <w:r w:rsidR="00BE22C8">
              <w:rPr>
                <w:rFonts w:cs="Arial"/>
                <w:szCs w:val="22"/>
              </w:rPr>
              <w:br/>
            </w:r>
          </w:p>
          <w:p w14:paraId="03594E29" w14:textId="22E49A04" w:rsidR="00186B8F" w:rsidRPr="00BE22C8" w:rsidRDefault="00BE22C8" w:rsidP="00BE22C8">
            <w:pPr>
              <w:pStyle w:val="ListParagraph"/>
              <w:numPr>
                <w:ilvl w:val="1"/>
                <w:numId w:val="7"/>
              </w:numPr>
              <w:spacing w:before="100" w:beforeAutospacing="1" w:after="100" w:afterAutospacing="1"/>
              <w:rPr>
                <w:rFonts w:cs="Arial"/>
              </w:rPr>
            </w:pPr>
            <w:r w:rsidRPr="00BE22C8">
              <w:rPr>
                <w:rStyle w:val="Strong"/>
                <w:rFonts w:cs="Arial"/>
              </w:rPr>
              <w:t>Child protection</w:t>
            </w:r>
            <w:r w:rsidRPr="00BE22C8">
              <w:rPr>
                <w:rFonts w:cs="Arial"/>
                <w:b/>
                <w:bCs/>
              </w:rPr>
              <w:t xml:space="preserve">: </w:t>
            </w:r>
            <w:r w:rsidRPr="00BE22C8">
              <w:rPr>
                <w:rFonts w:cs="Arial"/>
                <w:bCs/>
              </w:rPr>
              <w:t>w</w:t>
            </w:r>
            <w:r w:rsidRPr="00BE22C8">
              <w:rPr>
                <w:rFonts w:cs="Arial"/>
              </w:rPr>
              <w:t xml:space="preserve">e are working with the Association of Police and Crime Commissioners to deliver </w:t>
            </w:r>
            <w:r w:rsidRPr="00534D85">
              <w:rPr>
                <w:rFonts w:cs="Arial"/>
              </w:rPr>
              <w:t xml:space="preserve">two </w:t>
            </w:r>
            <w:r w:rsidR="00534D85">
              <w:rPr>
                <w:rFonts w:cs="Arial"/>
                <w:bCs/>
              </w:rPr>
              <w:t>c</w:t>
            </w:r>
            <w:r w:rsidR="00534D85" w:rsidRPr="00534D85">
              <w:rPr>
                <w:rFonts w:cs="Arial"/>
                <w:bCs/>
              </w:rPr>
              <w:t>hild</w:t>
            </w:r>
            <w:r w:rsidR="00534D85" w:rsidRPr="00534D85">
              <w:rPr>
                <w:rFonts w:cs="Arial"/>
              </w:rPr>
              <w:t xml:space="preserve"> sexual </w:t>
            </w:r>
            <w:r w:rsidR="00534D85" w:rsidRPr="00534D85">
              <w:rPr>
                <w:rFonts w:cs="Arial"/>
                <w:bCs/>
              </w:rPr>
              <w:t>abuse</w:t>
            </w:r>
            <w:r w:rsidR="00534D85" w:rsidRPr="00534D85">
              <w:rPr>
                <w:rFonts w:cs="Arial"/>
              </w:rPr>
              <w:t xml:space="preserve"> and exploitation </w:t>
            </w:r>
            <w:r w:rsidRPr="00BE22C8">
              <w:rPr>
                <w:rFonts w:cs="Arial"/>
              </w:rPr>
              <w:t xml:space="preserve">forums in London on 4 and 11 March 2019. These events are aimed at Leaders and Chief Executives, Police and Crime Commissioners and members of Clinical Commissioning Groups who all play a key role in protecting children. Attendees will hear from those who have been successful at working across different parts of the public sector to identify and tackle </w:t>
            </w:r>
            <w:r w:rsidR="003419AF">
              <w:rPr>
                <w:rFonts w:cs="Arial"/>
                <w:bCs/>
              </w:rPr>
              <w:t>c</w:t>
            </w:r>
            <w:r w:rsidR="003419AF" w:rsidRPr="00534D85">
              <w:rPr>
                <w:rFonts w:cs="Arial"/>
                <w:bCs/>
              </w:rPr>
              <w:t>hild</w:t>
            </w:r>
            <w:r w:rsidR="003419AF" w:rsidRPr="00534D85">
              <w:rPr>
                <w:rFonts w:cs="Arial"/>
              </w:rPr>
              <w:t xml:space="preserve"> sexual </w:t>
            </w:r>
            <w:r w:rsidR="003419AF" w:rsidRPr="00534D85">
              <w:rPr>
                <w:rFonts w:cs="Arial"/>
                <w:bCs/>
              </w:rPr>
              <w:t>abuse</w:t>
            </w:r>
            <w:r w:rsidR="003419AF" w:rsidRPr="00534D85">
              <w:rPr>
                <w:rFonts w:cs="Arial"/>
              </w:rPr>
              <w:t xml:space="preserve"> and exploitation</w:t>
            </w:r>
            <w:r w:rsidRPr="00BE22C8">
              <w:rPr>
                <w:rFonts w:cs="Arial"/>
              </w:rPr>
              <w:t>.</w:t>
            </w:r>
            <w:r w:rsidR="00186B8F" w:rsidRPr="00BE22C8">
              <w:rPr>
                <w:rFonts w:cs="Arial"/>
              </w:rPr>
              <w:br/>
            </w:r>
          </w:p>
          <w:p w14:paraId="382A3490" w14:textId="12004B56" w:rsidR="00345ACB" w:rsidRPr="00345ACB" w:rsidRDefault="00345ACB" w:rsidP="00345ACB">
            <w:pPr>
              <w:pStyle w:val="NormalWeb"/>
              <w:numPr>
                <w:ilvl w:val="1"/>
                <w:numId w:val="7"/>
              </w:numPr>
              <w:spacing w:before="0" w:beforeAutospacing="0" w:after="0" w:afterAutospacing="0"/>
              <w:rPr>
                <w:rFonts w:ascii="Arial" w:hAnsi="Arial" w:cs="Arial"/>
                <w:sz w:val="22"/>
                <w:szCs w:val="22"/>
              </w:rPr>
            </w:pPr>
            <w:r w:rsidRPr="00345ACB">
              <w:rPr>
                <w:rFonts w:ascii="Arial" w:hAnsi="Arial" w:cs="Arial"/>
                <w:b/>
                <w:color w:val="000000" w:themeColor="text1"/>
                <w:sz w:val="20"/>
                <w:szCs w:val="20"/>
                <w:lang w:val="en-US"/>
              </w:rPr>
              <w:t>Children’s services funding:</w:t>
            </w:r>
            <w:r w:rsidRPr="00345ACB">
              <w:rPr>
                <w:rFonts w:ascii="Arial" w:hAnsi="Arial" w:cs="Arial"/>
                <w:color w:val="000000" w:themeColor="text1"/>
                <w:sz w:val="20"/>
                <w:szCs w:val="20"/>
                <w:lang w:val="en-US"/>
              </w:rPr>
              <w:t xml:space="preserve"> we submitted evidence to the Housing, Communities and Local Government Committee on f</w:t>
            </w:r>
            <w:r w:rsidRPr="00345ACB">
              <w:rPr>
                <w:rFonts w:ascii="Arial" w:hAnsi="Arial" w:cs="Arial"/>
                <w:sz w:val="20"/>
                <w:szCs w:val="20"/>
                <w:lang w:val="en-US"/>
              </w:rPr>
              <w:t xml:space="preserve">unding and provision of children’s services. The submission highlighted current constraints on children’s services funding particularly, for those with special educational needs and disabilities (SEND). We also briefed MPs ahead of a debate on children’s social care in England. Our briefing </w:t>
            </w:r>
            <w:proofErr w:type="spellStart"/>
            <w:r w:rsidRPr="00345ACB">
              <w:rPr>
                <w:rFonts w:ascii="Arial" w:hAnsi="Arial" w:cs="Arial"/>
                <w:sz w:val="20"/>
                <w:szCs w:val="20"/>
                <w:lang w:val="en-US"/>
              </w:rPr>
              <w:t>emphasised</w:t>
            </w:r>
            <w:proofErr w:type="spellEnd"/>
            <w:r w:rsidRPr="00345ACB">
              <w:rPr>
                <w:rFonts w:ascii="Arial" w:hAnsi="Arial" w:cs="Arial"/>
                <w:sz w:val="20"/>
                <w:szCs w:val="20"/>
                <w:lang w:val="en-US"/>
              </w:rPr>
              <w:t xml:space="preserve"> the funding challenges facing services. </w:t>
            </w:r>
            <w:r>
              <w:rPr>
                <w:rFonts w:ascii="Arial" w:hAnsi="Arial" w:cs="Arial"/>
                <w:sz w:val="20"/>
                <w:szCs w:val="20"/>
                <w:lang w:val="en-US"/>
              </w:rPr>
              <w:br/>
            </w:r>
          </w:p>
          <w:p w14:paraId="58C015D4" w14:textId="40ECFF82" w:rsidR="00EE5FD2" w:rsidRDefault="00345ACB" w:rsidP="00345ACB">
            <w:pPr>
              <w:pStyle w:val="NormalWeb"/>
              <w:numPr>
                <w:ilvl w:val="1"/>
                <w:numId w:val="7"/>
              </w:numPr>
              <w:spacing w:before="0" w:beforeAutospacing="0" w:after="0" w:afterAutospacing="0"/>
              <w:rPr>
                <w:rFonts w:ascii="Arial" w:hAnsi="Arial" w:cs="Arial"/>
                <w:sz w:val="20"/>
                <w:szCs w:val="20"/>
              </w:rPr>
            </w:pPr>
            <w:r w:rsidRPr="00345ACB">
              <w:rPr>
                <w:rStyle w:val="Strong"/>
                <w:rFonts w:ascii="Arial" w:hAnsi="Arial" w:cs="Arial"/>
                <w:sz w:val="20"/>
                <w:szCs w:val="20"/>
              </w:rPr>
              <w:lastRenderedPageBreak/>
              <w:t xml:space="preserve">School funding: </w:t>
            </w:r>
            <w:r w:rsidRPr="00345ACB">
              <w:rPr>
                <w:rStyle w:val="Strong"/>
                <w:rFonts w:ascii="Arial" w:hAnsi="Arial" w:cs="Arial"/>
                <w:b w:val="0"/>
                <w:sz w:val="20"/>
                <w:szCs w:val="20"/>
              </w:rPr>
              <w:t>a</w:t>
            </w:r>
            <w:r w:rsidRPr="00345ACB">
              <w:rPr>
                <w:rFonts w:ascii="Arial" w:hAnsi="Arial" w:cs="Arial"/>
                <w:sz w:val="20"/>
                <w:szCs w:val="20"/>
              </w:rPr>
              <w:t xml:space="preserve"> </w:t>
            </w:r>
            <w:hyperlink r:id="rId33" w:tgtFrame="_blank" w:history="1">
              <w:r w:rsidRPr="00345ACB">
                <w:rPr>
                  <w:rStyle w:val="Hyperlink"/>
                  <w:rFonts w:ascii="Arial" w:hAnsi="Arial" w:cs="Arial"/>
                  <w:color w:val="auto"/>
                  <w:sz w:val="20"/>
                  <w:szCs w:val="20"/>
                </w:rPr>
                <w:t>report</w:t>
              </w:r>
            </w:hyperlink>
            <w:r w:rsidRPr="00345ACB">
              <w:rPr>
                <w:rFonts w:ascii="Arial" w:hAnsi="Arial" w:cs="Arial"/>
                <w:sz w:val="20"/>
                <w:szCs w:val="20"/>
              </w:rPr>
              <w:t xml:space="preserve"> from the Educational Policy Institute showed that almost one-in-three local authority maintained secondary schools were in deficit in 2017/18 and the average deficit was £483,569. We </w:t>
            </w:r>
            <w:hyperlink r:id="rId34" w:tgtFrame="_blank" w:history="1">
              <w:r w:rsidRPr="00345ACB">
                <w:rPr>
                  <w:rStyle w:val="Hyperlink"/>
                  <w:rFonts w:ascii="Arial" w:hAnsi="Arial" w:cs="Arial"/>
                  <w:color w:val="auto"/>
                  <w:sz w:val="20"/>
                  <w:szCs w:val="20"/>
                </w:rPr>
                <w:t>have argued</w:t>
              </w:r>
            </w:hyperlink>
            <w:r w:rsidRPr="00345ACB">
              <w:rPr>
                <w:rFonts w:ascii="Arial" w:hAnsi="Arial" w:cs="Arial"/>
                <w:sz w:val="20"/>
                <w:szCs w:val="20"/>
              </w:rPr>
              <w:t xml:space="preserve"> that it was further evidence of the funding pressures schools and councils were under, including support for children with special needs. Our recently published research forecast shows a £472 million shortfall in 2018/19.</w:t>
            </w:r>
            <w:r w:rsidR="00EE5FD2">
              <w:rPr>
                <w:rFonts w:ascii="Arial" w:hAnsi="Arial" w:cs="Arial"/>
                <w:sz w:val="20"/>
                <w:szCs w:val="20"/>
              </w:rPr>
              <w:br/>
            </w:r>
          </w:p>
          <w:p w14:paraId="09A594EB" w14:textId="5EDCE11C" w:rsidR="00345ACB" w:rsidRPr="00EE5FD2" w:rsidRDefault="00EE5FD2" w:rsidP="00EE5FD2">
            <w:pPr>
              <w:pStyle w:val="NormalWeb"/>
              <w:numPr>
                <w:ilvl w:val="1"/>
                <w:numId w:val="7"/>
              </w:numPr>
              <w:spacing w:before="0" w:beforeAutospacing="0" w:after="0" w:afterAutospacing="0"/>
              <w:rPr>
                <w:rFonts w:ascii="Arial" w:hAnsi="Arial" w:cs="Arial"/>
                <w:sz w:val="20"/>
                <w:szCs w:val="20"/>
              </w:rPr>
            </w:pPr>
            <w:r w:rsidRPr="00EE5FD2">
              <w:rPr>
                <w:rStyle w:val="Strong"/>
                <w:rFonts w:ascii="Arial" w:hAnsi="Arial" w:cs="Arial"/>
                <w:sz w:val="20"/>
                <w:szCs w:val="18"/>
              </w:rPr>
              <w:t>Ofsted Annual Report</w:t>
            </w:r>
            <w:r>
              <w:rPr>
                <w:rFonts w:ascii="Arial" w:hAnsi="Arial" w:cs="Arial"/>
                <w:sz w:val="20"/>
                <w:szCs w:val="18"/>
              </w:rPr>
              <w:t>: this</w:t>
            </w:r>
            <w:r w:rsidRPr="00EE5FD2">
              <w:rPr>
                <w:rFonts w:ascii="Arial" w:hAnsi="Arial" w:cs="Arial"/>
                <w:sz w:val="20"/>
                <w:szCs w:val="18"/>
              </w:rPr>
              <w:t> annual report </w:t>
            </w:r>
            <w:hyperlink r:id="rId35" w:tgtFrame="_blank" w:history="1">
              <w:r w:rsidRPr="00EE5FD2">
                <w:rPr>
                  <w:rStyle w:val="Hyperlink"/>
                  <w:rFonts w:ascii="Arial" w:hAnsi="Arial" w:cs="Arial"/>
                  <w:color w:val="auto"/>
                  <w:sz w:val="20"/>
                  <w:szCs w:val="18"/>
                </w:rPr>
                <w:t>highlighted</w:t>
              </w:r>
            </w:hyperlink>
            <w:r w:rsidRPr="00EE5FD2">
              <w:rPr>
                <w:rFonts w:ascii="Arial" w:hAnsi="Arial" w:cs="Arial"/>
                <w:sz w:val="20"/>
                <w:szCs w:val="18"/>
              </w:rPr>
              <w:t> the number of councils judged ‘good’ or ‘outstanding’ for their children’s social care continues to rise and that two-thirds of those deemed ‘inadequate’ improved upon re-inspection. These remain challenging times for councils, which are facing a £3 billion funding gap for children’s services by 2025. We will continue to make the case for a long-term, sustainable settlement for councils to continue delivering these kinds of results as part of our work to influence the Government’s Spending Review.   </w:t>
            </w:r>
            <w:r w:rsidR="00345ACB" w:rsidRPr="00EE5FD2">
              <w:rPr>
                <w:rFonts w:ascii="Arial" w:hAnsi="Arial" w:cs="Arial"/>
                <w:sz w:val="20"/>
                <w:szCs w:val="20"/>
              </w:rPr>
              <w:br/>
            </w:r>
          </w:p>
          <w:p w14:paraId="0EB0756D" w14:textId="31FD5251" w:rsidR="00345ACB" w:rsidRPr="00345ACB" w:rsidRDefault="00345ACB" w:rsidP="00345ACB">
            <w:pPr>
              <w:pStyle w:val="NormalWeb"/>
              <w:numPr>
                <w:ilvl w:val="1"/>
                <w:numId w:val="7"/>
              </w:numPr>
              <w:spacing w:before="0" w:beforeAutospacing="0" w:after="0" w:afterAutospacing="0"/>
              <w:rPr>
                <w:rFonts w:ascii="Arial" w:hAnsi="Arial" w:cs="Arial"/>
                <w:sz w:val="20"/>
                <w:szCs w:val="20"/>
              </w:rPr>
            </w:pPr>
            <w:r w:rsidRPr="008205E9">
              <w:rPr>
                <w:rFonts w:ascii="Arial" w:eastAsia="Arial" w:hAnsi="Arial" w:cs="Arial"/>
                <w:b/>
                <w:sz w:val="20"/>
                <w:lang w:val="en-US"/>
              </w:rPr>
              <w:t xml:space="preserve">Challenges facing young people: </w:t>
            </w:r>
            <w:r w:rsidR="004B36A6">
              <w:rPr>
                <w:rFonts w:ascii="Arial" w:eastAsia="Arial" w:hAnsi="Arial" w:cs="Arial"/>
                <w:color w:val="000000" w:themeColor="text1"/>
                <w:sz w:val="20"/>
                <w:lang w:val="en-US"/>
              </w:rPr>
              <w:t>w</w:t>
            </w:r>
            <w:r w:rsidRPr="00345ACB">
              <w:rPr>
                <w:rFonts w:ascii="Arial" w:eastAsia="Arial" w:hAnsi="Arial" w:cs="Arial"/>
                <w:color w:val="000000" w:themeColor="text1"/>
                <w:sz w:val="20"/>
                <w:lang w:val="en-US"/>
              </w:rPr>
              <w:t xml:space="preserve">e briefed Peers ahead of a debate on challenges facing young people, highlighting several issues, including access to benefits and financial support, housing, children and adolescent mental health services and employment, training and skills. </w:t>
            </w:r>
            <w:r>
              <w:rPr>
                <w:rFonts w:ascii="Arial" w:eastAsia="Arial" w:hAnsi="Arial" w:cs="Arial"/>
                <w:color w:val="000000" w:themeColor="text1"/>
                <w:sz w:val="20"/>
                <w:lang w:val="en-US"/>
              </w:rPr>
              <w:br/>
            </w:r>
          </w:p>
          <w:p w14:paraId="43AD6821" w14:textId="0F7A28B0" w:rsidR="00345ACB" w:rsidRPr="00345ACB" w:rsidRDefault="00345ACB" w:rsidP="00345ACB">
            <w:pPr>
              <w:pStyle w:val="NormalWeb"/>
              <w:numPr>
                <w:ilvl w:val="1"/>
                <w:numId w:val="7"/>
              </w:numPr>
              <w:spacing w:before="0" w:beforeAutospacing="0" w:after="0" w:afterAutospacing="0"/>
              <w:rPr>
                <w:rFonts w:ascii="Arial" w:hAnsi="Arial" w:cs="Arial"/>
                <w:sz w:val="20"/>
                <w:szCs w:val="20"/>
              </w:rPr>
            </w:pPr>
            <w:r w:rsidRPr="008205E9">
              <w:rPr>
                <w:rFonts w:ascii="Arial" w:eastAsia="Arial" w:hAnsi="Arial" w:cs="Arial"/>
                <w:b/>
                <w:sz w:val="20"/>
                <w:lang w:val="en-US"/>
              </w:rPr>
              <w:t>Apprenticeships:</w:t>
            </w:r>
            <w:r w:rsidRPr="00345ACB">
              <w:rPr>
                <w:rFonts w:ascii="Arial" w:eastAsia="Arial" w:hAnsi="Arial" w:cs="Arial"/>
                <w:b/>
                <w:color w:val="FF0000"/>
                <w:sz w:val="20"/>
                <w:lang w:val="en-US"/>
              </w:rPr>
              <w:t xml:space="preserve"> </w:t>
            </w:r>
            <w:r w:rsidRPr="00345ACB">
              <w:rPr>
                <w:rFonts w:ascii="Arial" w:eastAsia="Arial" w:hAnsi="Arial" w:cs="Arial"/>
                <w:sz w:val="20"/>
                <w:lang w:val="en-US"/>
              </w:rPr>
              <w:t xml:space="preserve">we briefed MPs ahead of a debate on apprenticeships and skills, highlighting the work of our Skills Taskforce and our Work Local campaign. </w:t>
            </w:r>
          </w:p>
          <w:p w14:paraId="6DC38FAE" w14:textId="2F69F1E4" w:rsidR="00E13E05" w:rsidRPr="00A244FB" w:rsidRDefault="00E13E05" w:rsidP="00345ACB">
            <w:pPr>
              <w:pStyle w:val="NormalWeb"/>
              <w:spacing w:before="0" w:beforeAutospacing="0" w:after="0" w:afterAutospacing="0"/>
              <w:rPr>
                <w:rFonts w:cs="Arial"/>
                <w:lang w:eastAsia="en-US"/>
              </w:rPr>
            </w:pPr>
          </w:p>
        </w:tc>
      </w:tr>
      <w:tr w:rsidR="005100B4" w:rsidRPr="005100B4" w14:paraId="22BBE37B" w14:textId="77777777" w:rsidTr="004D7350">
        <w:tblPrEx>
          <w:jc w:val="center"/>
          <w:tblInd w:w="0" w:type="dxa"/>
        </w:tblPrEx>
        <w:trPr>
          <w:trHeight w:val="1024"/>
          <w:jc w:val="center"/>
        </w:trPr>
        <w:tc>
          <w:tcPr>
            <w:tcW w:w="9746" w:type="dxa"/>
            <w:shd w:val="clear" w:color="auto" w:fill="auto"/>
          </w:tcPr>
          <w:p w14:paraId="3B36AB5E" w14:textId="7FE0A427" w:rsidR="00EB675C" w:rsidRPr="005100B4" w:rsidRDefault="005B796B" w:rsidP="00692A46">
            <w:pPr>
              <w:spacing w:before="120"/>
              <w:rPr>
                <w:rFonts w:cs="Arial"/>
                <w:b/>
                <w:sz w:val="22"/>
                <w:szCs w:val="22"/>
              </w:rPr>
            </w:pPr>
            <w:r w:rsidRPr="005100B4">
              <w:rPr>
                <w:rFonts w:cs="Arial"/>
                <w:sz w:val="22"/>
                <w:szCs w:val="22"/>
              </w:rPr>
              <w:lastRenderedPageBreak/>
              <w:br w:type="page"/>
            </w:r>
            <w:r w:rsidR="007F1F0C" w:rsidRPr="00815DE0">
              <w:rPr>
                <w:rFonts w:cs="Arial"/>
                <w:b/>
                <w:sz w:val="22"/>
                <w:szCs w:val="22"/>
              </w:rPr>
              <w:t xml:space="preserve">Priority 4 – </w:t>
            </w:r>
            <w:r w:rsidR="009B1FF7" w:rsidRPr="00815DE0">
              <w:rPr>
                <w:b/>
                <w:sz w:val="22"/>
                <w:lang w:val="en-US"/>
              </w:rPr>
              <w:t>Housing</w:t>
            </w:r>
          </w:p>
          <w:p w14:paraId="36C980E6" w14:textId="6B62C062" w:rsidR="00EB675C" w:rsidRPr="005100B4" w:rsidRDefault="00EB675C" w:rsidP="00EB675C">
            <w:pPr>
              <w:rPr>
                <w:rFonts w:cs="Arial"/>
                <w:b/>
                <w:sz w:val="22"/>
                <w:szCs w:val="22"/>
              </w:rPr>
            </w:pPr>
          </w:p>
          <w:p w14:paraId="7287AD1B" w14:textId="77777777" w:rsidR="009B7F35" w:rsidRPr="005100B4" w:rsidRDefault="009B7F35" w:rsidP="00453395">
            <w:pPr>
              <w:pStyle w:val="ListParagraph"/>
              <w:numPr>
                <w:ilvl w:val="0"/>
                <w:numId w:val="8"/>
              </w:numPr>
              <w:spacing w:before="120"/>
              <w:rPr>
                <w:rFonts w:cs="Arial"/>
                <w:b/>
                <w:vanish/>
                <w:szCs w:val="22"/>
              </w:rPr>
            </w:pPr>
          </w:p>
          <w:p w14:paraId="3840F538" w14:textId="73D6E055" w:rsidR="00D549CD" w:rsidRPr="00D549CD" w:rsidRDefault="00D549CD" w:rsidP="00D549CD">
            <w:pPr>
              <w:pStyle w:val="ListParagraph"/>
              <w:numPr>
                <w:ilvl w:val="1"/>
                <w:numId w:val="8"/>
              </w:numPr>
              <w:spacing w:after="160" w:line="259" w:lineRule="auto"/>
              <w:contextualSpacing/>
              <w:rPr>
                <w:rFonts w:cs="Arial"/>
                <w:b/>
              </w:rPr>
            </w:pPr>
            <w:proofErr w:type="spellStart"/>
            <w:r w:rsidRPr="00D549CD">
              <w:rPr>
                <w:rFonts w:cs="Arial"/>
                <w:b/>
                <w:bCs/>
              </w:rPr>
              <w:t>Letwin</w:t>
            </w:r>
            <w:proofErr w:type="spellEnd"/>
            <w:r w:rsidRPr="00D549CD">
              <w:rPr>
                <w:rFonts w:cs="Arial"/>
                <w:b/>
                <w:bCs/>
              </w:rPr>
              <w:t xml:space="preserve"> Review: </w:t>
            </w:r>
            <w:r w:rsidRPr="00D549CD">
              <w:rPr>
                <w:rFonts w:cs="Arial"/>
              </w:rPr>
              <w:t xml:space="preserve">following the publication of Oliver </w:t>
            </w:r>
            <w:proofErr w:type="spellStart"/>
            <w:r w:rsidRPr="00D549CD">
              <w:rPr>
                <w:rFonts w:cs="Arial"/>
              </w:rPr>
              <w:t>Letwin’s</w:t>
            </w:r>
            <w:proofErr w:type="spellEnd"/>
            <w:r w:rsidRPr="00D549CD">
              <w:rPr>
                <w:rFonts w:cs="Arial"/>
              </w:rPr>
              <w:t xml:space="preserve"> </w:t>
            </w:r>
            <w:hyperlink r:id="rId36" w:tgtFrame="_blank" w:history="1">
              <w:r w:rsidRPr="00815DE0">
                <w:rPr>
                  <w:rStyle w:val="Hyperlink"/>
                  <w:rFonts w:cs="Arial"/>
                  <w:color w:val="auto"/>
                </w:rPr>
                <w:t>review</w:t>
              </w:r>
            </w:hyperlink>
            <w:r w:rsidRPr="00815DE0">
              <w:rPr>
                <w:rFonts w:cs="Arial"/>
              </w:rPr>
              <w:t xml:space="preserve"> into house building and land availability, we have produced a </w:t>
            </w:r>
            <w:hyperlink r:id="rId37" w:history="1">
              <w:r w:rsidRPr="00815DE0">
                <w:rPr>
                  <w:rFonts w:cs="Arial"/>
                  <w:u w:val="single"/>
                </w:rPr>
                <w:t>briefing</w:t>
              </w:r>
            </w:hyperlink>
            <w:r w:rsidRPr="00815DE0">
              <w:rPr>
                <w:rFonts w:cs="Arial"/>
              </w:rPr>
              <w:t xml:space="preserve"> summarising the main recommendations of relevance to local government and setting out our initial response to the review. We have </w:t>
            </w:r>
            <w:r w:rsidRPr="00D549CD">
              <w:rPr>
                <w:rFonts w:cs="Arial"/>
              </w:rPr>
              <w:t xml:space="preserve">long called for greater attention to be paid to delays in the delivery of sites that have been granted planning permission and for councils to have greater powers to act to unblock the delivery of new homes. Oliver </w:t>
            </w:r>
            <w:proofErr w:type="spellStart"/>
            <w:r w:rsidRPr="00D549CD">
              <w:rPr>
                <w:rFonts w:cs="Arial"/>
              </w:rPr>
              <w:t>Letwin</w:t>
            </w:r>
            <w:proofErr w:type="spellEnd"/>
            <w:r w:rsidRPr="00D549CD">
              <w:rPr>
                <w:rFonts w:cs="Arial"/>
              </w:rPr>
              <w:t xml:space="preserve"> has confirmed his attendance </w:t>
            </w:r>
            <w:r w:rsidRPr="00A23E7B">
              <w:rPr>
                <w:rFonts w:cs="Arial"/>
              </w:rPr>
              <w:t xml:space="preserve">at the May </w:t>
            </w:r>
            <w:r w:rsidR="00A23E7B" w:rsidRPr="00A23E7B">
              <w:rPr>
                <w:rFonts w:cs="Arial"/>
              </w:rPr>
              <w:t xml:space="preserve">EEHT </w:t>
            </w:r>
            <w:r w:rsidRPr="00A23E7B">
              <w:rPr>
                <w:rFonts w:cs="Arial"/>
              </w:rPr>
              <w:t xml:space="preserve">Board meeting </w:t>
            </w:r>
            <w:r w:rsidRPr="00D549CD">
              <w:rPr>
                <w:rFonts w:cs="Arial"/>
              </w:rPr>
              <w:t xml:space="preserve">and we will also be inviting an MHCLG representative. We are meeting with MHCLG officials considering the </w:t>
            </w:r>
            <w:proofErr w:type="spellStart"/>
            <w:r w:rsidRPr="00D549CD">
              <w:rPr>
                <w:rFonts w:cs="Arial"/>
              </w:rPr>
              <w:t>Letwin</w:t>
            </w:r>
            <w:proofErr w:type="spellEnd"/>
            <w:r w:rsidRPr="00D549CD">
              <w:rPr>
                <w:rFonts w:cs="Arial"/>
              </w:rPr>
              <w:t xml:space="preserve"> recommendations in January 2019. </w:t>
            </w:r>
          </w:p>
          <w:p w14:paraId="523223F1" w14:textId="77777777" w:rsidR="00D549CD" w:rsidRPr="00D549CD" w:rsidRDefault="00D549CD" w:rsidP="00D549CD">
            <w:pPr>
              <w:pStyle w:val="ListParagraph"/>
              <w:spacing w:after="160" w:line="259" w:lineRule="auto"/>
              <w:ind w:left="360"/>
              <w:contextualSpacing/>
              <w:rPr>
                <w:rStyle w:val="Strong"/>
                <w:rFonts w:cs="Arial"/>
                <w:bCs w:val="0"/>
              </w:rPr>
            </w:pPr>
          </w:p>
          <w:p w14:paraId="3B65B867" w14:textId="57736DFC" w:rsidR="00D549CD" w:rsidRPr="00D549CD" w:rsidRDefault="00D549CD" w:rsidP="00D549CD">
            <w:pPr>
              <w:pStyle w:val="ListParagraph"/>
              <w:numPr>
                <w:ilvl w:val="1"/>
                <w:numId w:val="8"/>
              </w:numPr>
              <w:spacing w:after="160" w:line="259" w:lineRule="auto"/>
              <w:contextualSpacing/>
              <w:rPr>
                <w:rFonts w:cs="Arial"/>
                <w:b/>
              </w:rPr>
            </w:pPr>
            <w:r w:rsidRPr="00D549CD">
              <w:rPr>
                <w:rFonts w:cs="Arial"/>
                <w:b/>
                <w:bCs/>
              </w:rPr>
              <w:t xml:space="preserve">Permitted development rights (PDR): </w:t>
            </w:r>
            <w:r w:rsidRPr="00D549CD">
              <w:rPr>
                <w:rFonts w:cs="Arial"/>
              </w:rPr>
              <w:t xml:space="preserve">we recently surveyed councils on the impact of PDR and used results as part of the draft response to the current </w:t>
            </w:r>
            <w:r w:rsidRPr="00EE5FD2">
              <w:rPr>
                <w:rFonts w:cs="Arial"/>
              </w:rPr>
              <w:t xml:space="preserve">MHCLG </w:t>
            </w:r>
            <w:hyperlink r:id="rId38" w:history="1">
              <w:r w:rsidRPr="00EE5FD2">
                <w:rPr>
                  <w:rFonts w:cs="Arial"/>
                  <w:u w:val="single"/>
                </w:rPr>
                <w:t>consultation</w:t>
              </w:r>
            </w:hyperlink>
            <w:r w:rsidRPr="00EE5FD2">
              <w:rPr>
                <w:rFonts w:cs="Arial"/>
              </w:rPr>
              <w:t xml:space="preserve"> on </w:t>
            </w:r>
            <w:r w:rsidRPr="00D549CD">
              <w:rPr>
                <w:rFonts w:cs="Arial"/>
              </w:rPr>
              <w:t xml:space="preserve">extending permitted development rights further. We are also working with Shelter on an open signatory letter outlining our opposition to further permitted development rights including upwards extensions, and the demolition of commercial buildings and rebuild as new homes. </w:t>
            </w:r>
          </w:p>
          <w:p w14:paraId="1751BBC3" w14:textId="77777777" w:rsidR="00D549CD" w:rsidRPr="00D549CD" w:rsidRDefault="00D549CD" w:rsidP="00D549CD">
            <w:pPr>
              <w:pStyle w:val="ListParagraph"/>
              <w:rPr>
                <w:rFonts w:cs="Arial"/>
                <w:b/>
              </w:rPr>
            </w:pPr>
          </w:p>
          <w:p w14:paraId="05C6B624" w14:textId="65F39211" w:rsidR="00D549CD" w:rsidRPr="00D549CD" w:rsidRDefault="00D549CD" w:rsidP="00D549CD">
            <w:pPr>
              <w:pStyle w:val="ListParagraph"/>
              <w:numPr>
                <w:ilvl w:val="1"/>
                <w:numId w:val="8"/>
              </w:numPr>
              <w:spacing w:after="160" w:line="259" w:lineRule="auto"/>
              <w:contextualSpacing/>
              <w:rPr>
                <w:rFonts w:cs="Arial"/>
                <w:b/>
              </w:rPr>
            </w:pPr>
            <w:r w:rsidRPr="00D549CD">
              <w:rPr>
                <w:rFonts w:cs="Arial"/>
                <w:b/>
                <w:bCs/>
              </w:rPr>
              <w:t>Housing Revenue Account (HRA):</w:t>
            </w:r>
            <w:r w:rsidRPr="00D549CD">
              <w:rPr>
                <w:rFonts w:cs="Arial"/>
              </w:rPr>
              <w:t xml:space="preserve"> we have written to all HRA holding councils, and have asked them to complete a short survey in order to help us create a longer-term offer that helps councils have access to the skills and expertise needed to realise their growth and building ambitions. The results of the survey will be analysed and will help us develop the next phase of sector support to enable councils to meet their local housing needs. We have also launched a Building Council Homes Programme to provide some immediate support to councils who want to immediately access skills to increase the delivery of homes via their HRA. The Programme will issue grants to support a minimum of six projects to the value of £50,000 and potentially more depending on the demand.</w:t>
            </w:r>
          </w:p>
          <w:p w14:paraId="504BE954" w14:textId="77777777" w:rsidR="00D549CD" w:rsidRPr="00D549CD" w:rsidRDefault="00D549CD" w:rsidP="00D549CD">
            <w:pPr>
              <w:pStyle w:val="ListParagraph"/>
              <w:rPr>
                <w:rFonts w:cs="Arial"/>
                <w:b/>
              </w:rPr>
            </w:pPr>
          </w:p>
          <w:p w14:paraId="19E88DB0" w14:textId="7905EC92" w:rsidR="00D549CD" w:rsidRPr="00D549CD" w:rsidRDefault="00D549CD" w:rsidP="00D549CD">
            <w:pPr>
              <w:pStyle w:val="ListParagraph"/>
              <w:numPr>
                <w:ilvl w:val="1"/>
                <w:numId w:val="8"/>
              </w:numPr>
              <w:spacing w:after="160" w:line="259" w:lineRule="auto"/>
              <w:contextualSpacing/>
              <w:rPr>
                <w:rFonts w:cs="Arial"/>
                <w:b/>
              </w:rPr>
            </w:pPr>
            <w:r w:rsidRPr="00D549CD">
              <w:rPr>
                <w:rFonts w:cs="Arial"/>
                <w:b/>
                <w:bCs/>
              </w:rPr>
              <w:t>Social rents:</w:t>
            </w:r>
            <w:r w:rsidRPr="00D549CD">
              <w:rPr>
                <w:rFonts w:cs="Arial"/>
              </w:rPr>
              <w:t xml:space="preserve"> we have responded to Government consultations on the future of social rents, following the four year one per cent rent reduction. While there are some welcome proposals for increasing rents by CPI+1 per cent for 2020-25, we raised concerns about the removal of flexibilities for councils to set rents, in particular for those councils that had flexibility to move rents upwards, and the limited certainty provided by a five year proposal. We expect a Government response in March. We have also written to HRA councils to help clarify the impact of the rent reduction on the recovery of rents on 53 Mondays in the year. </w:t>
            </w:r>
          </w:p>
          <w:p w14:paraId="67C3ED83" w14:textId="77777777" w:rsidR="00D549CD" w:rsidRPr="00D549CD" w:rsidRDefault="00D549CD" w:rsidP="00D549CD">
            <w:pPr>
              <w:pStyle w:val="ListParagraph"/>
              <w:rPr>
                <w:rFonts w:cs="Arial"/>
                <w:b/>
              </w:rPr>
            </w:pPr>
          </w:p>
          <w:p w14:paraId="1140A8B1" w14:textId="77777777" w:rsidR="00D549CD" w:rsidRPr="00D549CD" w:rsidRDefault="00D549CD" w:rsidP="00D549CD">
            <w:pPr>
              <w:pStyle w:val="ListParagraph"/>
              <w:numPr>
                <w:ilvl w:val="1"/>
                <w:numId w:val="8"/>
              </w:numPr>
              <w:spacing w:after="160" w:line="259" w:lineRule="auto"/>
              <w:contextualSpacing/>
              <w:rPr>
                <w:rFonts w:cs="Arial"/>
                <w:b/>
              </w:rPr>
            </w:pPr>
            <w:r w:rsidRPr="00D549CD">
              <w:rPr>
                <w:rFonts w:cs="Arial"/>
                <w:b/>
                <w:bCs/>
              </w:rPr>
              <w:lastRenderedPageBreak/>
              <w:t>Home</w:t>
            </w:r>
            <w:r>
              <w:rPr>
                <w:rFonts w:cs="Arial"/>
                <w:b/>
                <w:bCs/>
              </w:rPr>
              <w:t>s</w:t>
            </w:r>
            <w:r w:rsidRPr="00D549CD">
              <w:rPr>
                <w:rFonts w:cs="Arial"/>
                <w:b/>
                <w:bCs/>
              </w:rPr>
              <w:t xml:space="preserve"> England Strategy 2018/23:</w:t>
            </w:r>
            <w:r w:rsidRPr="00D549CD">
              <w:rPr>
                <w:rFonts w:cs="Arial"/>
              </w:rPr>
              <w:t xml:space="preserve"> setting out the</w:t>
            </w:r>
            <w:r>
              <w:rPr>
                <w:rFonts w:cs="Arial"/>
              </w:rPr>
              <w:t>ir</w:t>
            </w:r>
            <w:r w:rsidRPr="00D549CD">
              <w:rPr>
                <w:rFonts w:cs="Arial"/>
              </w:rPr>
              <w:t xml:space="preserve"> future housing delivery ambitions</w:t>
            </w:r>
            <w:r>
              <w:rPr>
                <w:rFonts w:cs="Arial"/>
              </w:rPr>
              <w:t>, within the next few years Homes England</w:t>
            </w:r>
            <w:r w:rsidRPr="00D549CD">
              <w:rPr>
                <w:rFonts w:cs="Arial"/>
              </w:rPr>
              <w:t xml:space="preserve"> will have invested over £27 billion across their programmes. The strategy also confirms geographical targeting across</w:t>
            </w:r>
            <w:r>
              <w:rPr>
                <w:rFonts w:cs="Arial"/>
              </w:rPr>
              <w:t xml:space="preserve"> five</w:t>
            </w:r>
            <w:r w:rsidRPr="00D549CD">
              <w:rPr>
                <w:rFonts w:cs="Arial"/>
              </w:rPr>
              <w:t xml:space="preserve"> of their funds, where 80 per cent of their funding will be targeted at half of all councils and only 20 per cent for the other half. We have raised concerns with Homes England and the Government regarding national targeting, arguing all councils should be able bid into all programmes. We have also made the case for greater proportions of this funding to be joined up and devolved to places in order best meet local need.</w:t>
            </w:r>
          </w:p>
          <w:p w14:paraId="5EE08DED" w14:textId="77777777" w:rsidR="00D549CD" w:rsidRPr="00D549CD" w:rsidRDefault="00D549CD" w:rsidP="00D549CD">
            <w:pPr>
              <w:pStyle w:val="ListParagraph"/>
              <w:rPr>
                <w:rFonts w:cs="Arial"/>
              </w:rPr>
            </w:pPr>
          </w:p>
          <w:p w14:paraId="57F6576C" w14:textId="67A24F10" w:rsidR="00D549CD" w:rsidRDefault="00D549CD" w:rsidP="00D549CD">
            <w:pPr>
              <w:pStyle w:val="ListParagraph"/>
              <w:numPr>
                <w:ilvl w:val="1"/>
                <w:numId w:val="8"/>
              </w:numPr>
              <w:spacing w:after="160" w:line="259" w:lineRule="auto"/>
              <w:contextualSpacing/>
              <w:rPr>
                <w:rFonts w:cs="Arial"/>
              </w:rPr>
            </w:pPr>
            <w:r w:rsidRPr="00D549CD">
              <w:rPr>
                <w:rFonts w:cs="Arial"/>
                <w:b/>
                <w:bCs/>
              </w:rPr>
              <w:t xml:space="preserve">Tenant </w:t>
            </w:r>
            <w:r w:rsidR="00EE5FD2">
              <w:rPr>
                <w:rFonts w:cs="Arial"/>
                <w:b/>
                <w:bCs/>
              </w:rPr>
              <w:t>F</w:t>
            </w:r>
            <w:r w:rsidRPr="00D549CD">
              <w:rPr>
                <w:rFonts w:cs="Arial"/>
                <w:b/>
                <w:bCs/>
              </w:rPr>
              <w:t xml:space="preserve">ees </w:t>
            </w:r>
            <w:r w:rsidR="00EE5FD2">
              <w:rPr>
                <w:rFonts w:cs="Arial"/>
                <w:b/>
                <w:bCs/>
              </w:rPr>
              <w:t>B</w:t>
            </w:r>
            <w:r w:rsidRPr="00D549CD">
              <w:rPr>
                <w:rFonts w:cs="Arial"/>
                <w:b/>
                <w:bCs/>
              </w:rPr>
              <w:t>ill:</w:t>
            </w:r>
            <w:r w:rsidRPr="00D549CD">
              <w:rPr>
                <w:rFonts w:cs="Arial"/>
              </w:rPr>
              <w:t xml:space="preserve"> we supported the Tenants Fees Bill and the intention to ban excessive fees to tenants. Importantly, our lobbying activity secured an amendment to the Bill in the House of Lords to exempt local authority incentive payments to landlords from the ban, which councils used to prevent and relief 17,000 cases of homelessness last year. The Bill will undergo further scrutiny in the House of Lords and House of Commons before receiving Royal Assent. Local authorities will be responsible for enforcing the ban. </w:t>
            </w:r>
          </w:p>
          <w:p w14:paraId="0A85C8E7" w14:textId="77777777" w:rsidR="00D549CD" w:rsidRPr="00D549CD" w:rsidRDefault="00D549CD" w:rsidP="00D549CD">
            <w:pPr>
              <w:pStyle w:val="ListParagraph"/>
              <w:rPr>
                <w:rFonts w:cs="Arial"/>
              </w:rPr>
            </w:pPr>
          </w:p>
          <w:p w14:paraId="1D93DBEB" w14:textId="7096A7FC" w:rsidR="00D549CD" w:rsidRDefault="00D549CD" w:rsidP="00D549CD">
            <w:pPr>
              <w:pStyle w:val="ListParagraph"/>
              <w:numPr>
                <w:ilvl w:val="1"/>
                <w:numId w:val="8"/>
              </w:numPr>
              <w:spacing w:after="160" w:line="259" w:lineRule="auto"/>
              <w:contextualSpacing/>
              <w:rPr>
                <w:rFonts w:cs="Arial"/>
              </w:rPr>
            </w:pPr>
            <w:r w:rsidRPr="00D549CD">
              <w:rPr>
                <w:rFonts w:cs="Arial"/>
                <w:b/>
                <w:bCs/>
              </w:rPr>
              <w:t>Hackitt Review:</w:t>
            </w:r>
            <w:r w:rsidRPr="00D549CD">
              <w:rPr>
                <w:rFonts w:cs="Arial"/>
              </w:rPr>
              <w:t xml:space="preserve"> on 18 December 2018, MHCLG confirmed that it will be implementing the recommendations from Dame Judith </w:t>
            </w:r>
            <w:proofErr w:type="spellStart"/>
            <w:r w:rsidRPr="00D549CD">
              <w:rPr>
                <w:rFonts w:cs="Arial"/>
              </w:rPr>
              <w:t>Hackitt’s</w:t>
            </w:r>
            <w:proofErr w:type="spellEnd"/>
            <w:r w:rsidRPr="00D549CD">
              <w:rPr>
                <w:rFonts w:cs="Arial"/>
              </w:rPr>
              <w:t xml:space="preserve"> review of building regulations and fire safety in full, in order to: create a more effective regulatory framework; introduce clearer product standards and guidance; put residents at the heart of the new system; and drive a culture of change in the construction industry. Legislation will be brought forward to implement the recommendations, with various elements to be developed over the next few months. These will be designed and trialled by the Joint Regulators Group, which brings together the LGA, the Health and Safety Executive, Local Authority Building Control, and the National Fire Chiefs Council, before the Government consults on its proposals in the Spring.</w:t>
            </w:r>
          </w:p>
          <w:p w14:paraId="4DEC5DB8" w14:textId="77777777" w:rsidR="00D549CD" w:rsidRPr="00D549CD" w:rsidRDefault="00D549CD" w:rsidP="00D549CD">
            <w:pPr>
              <w:pStyle w:val="ListParagraph"/>
              <w:rPr>
                <w:rFonts w:cs="Arial"/>
              </w:rPr>
            </w:pPr>
          </w:p>
          <w:p w14:paraId="23EF2A83" w14:textId="5153B55B" w:rsidR="00D549CD" w:rsidRPr="00BA58A1" w:rsidRDefault="00D549CD" w:rsidP="00D549CD">
            <w:pPr>
              <w:pStyle w:val="ListParagraph"/>
              <w:numPr>
                <w:ilvl w:val="1"/>
                <w:numId w:val="8"/>
              </w:numPr>
              <w:spacing w:after="160" w:line="259" w:lineRule="auto"/>
              <w:contextualSpacing/>
              <w:rPr>
                <w:rFonts w:cs="Arial"/>
                <w:sz w:val="18"/>
              </w:rPr>
            </w:pPr>
            <w:r w:rsidRPr="00D549CD">
              <w:rPr>
                <w:rStyle w:val="Strong"/>
                <w:rFonts w:cs="Arial"/>
                <w:szCs w:val="22"/>
              </w:rPr>
              <w:t>Fire safety</w:t>
            </w:r>
            <w:r w:rsidRPr="00D549CD">
              <w:rPr>
                <w:rFonts w:cs="Arial"/>
                <w:b/>
                <w:bCs/>
                <w:szCs w:val="22"/>
              </w:rPr>
              <w:t xml:space="preserve">: </w:t>
            </w:r>
            <w:r w:rsidRPr="00D549CD">
              <w:rPr>
                <w:rFonts w:cs="Arial"/>
                <w:bCs/>
                <w:szCs w:val="22"/>
              </w:rPr>
              <w:t>o</w:t>
            </w:r>
            <w:r w:rsidRPr="00D549CD">
              <w:rPr>
                <w:rFonts w:cs="Arial"/>
                <w:szCs w:val="22"/>
              </w:rPr>
              <w:t xml:space="preserve">ur Chairman, Lord Porter, spoke at the All-Party Parliamentary Group on Fire Safety, making the point that councils continue to work extremely hard to keep tenants safe, that we welcomed the ban on the use of combustible materials on the external walls of residential blocks, but that more remains to be done to ensure residents are safe. He also </w:t>
            </w:r>
            <w:hyperlink r:id="rId39" w:anchor="contribution-2AFEE184-E7A3-4B2D-A1B3-1633DEC8BE97" w:tgtFrame="_blank" w:history="1">
              <w:r w:rsidRPr="00815DE0">
                <w:rPr>
                  <w:rStyle w:val="Hyperlink"/>
                  <w:rFonts w:cs="Arial"/>
                  <w:color w:val="auto"/>
                  <w:szCs w:val="22"/>
                </w:rPr>
                <w:t>discussed</w:t>
              </w:r>
            </w:hyperlink>
            <w:r w:rsidRPr="00815DE0">
              <w:rPr>
                <w:rFonts w:cs="Arial"/>
                <w:szCs w:val="22"/>
              </w:rPr>
              <w:t xml:space="preserve"> </w:t>
            </w:r>
            <w:r w:rsidRPr="00D549CD">
              <w:rPr>
                <w:rFonts w:cs="Arial"/>
                <w:szCs w:val="22"/>
              </w:rPr>
              <w:t>in the House of Lords how the country ensures the owners of private high-rise residential buildings remove dangerous cladding from these blocks, making the point that responsibility lies with the owners and that councils have to go through due legal processes to take enforcement action. In response, the Minister Lord Bourne said that local authorities have the power to take enforcement action where landlords do not act.</w:t>
            </w:r>
            <w:r w:rsidR="00BD6B3B">
              <w:rPr>
                <w:rFonts w:cs="Arial"/>
                <w:szCs w:val="22"/>
              </w:rPr>
              <w:t xml:space="preserve"> </w:t>
            </w:r>
          </w:p>
          <w:p w14:paraId="6D1C5D09" w14:textId="77777777" w:rsidR="00BA58A1" w:rsidRPr="00BA58A1" w:rsidRDefault="00BA58A1" w:rsidP="00BA58A1">
            <w:pPr>
              <w:pStyle w:val="ListParagraph"/>
              <w:rPr>
                <w:rFonts w:cs="Arial"/>
                <w:sz w:val="18"/>
              </w:rPr>
            </w:pPr>
          </w:p>
          <w:p w14:paraId="361A1C49" w14:textId="538CABAF" w:rsidR="00D549CD" w:rsidRPr="00292297" w:rsidRDefault="00BA58A1" w:rsidP="00095CF2">
            <w:pPr>
              <w:pStyle w:val="ListParagraph"/>
              <w:numPr>
                <w:ilvl w:val="1"/>
                <w:numId w:val="8"/>
              </w:numPr>
              <w:spacing w:after="160" w:line="259" w:lineRule="auto"/>
              <w:contextualSpacing/>
              <w:rPr>
                <w:rFonts w:cs="Arial"/>
                <w:sz w:val="18"/>
              </w:rPr>
            </w:pPr>
            <w:r w:rsidRPr="00BA58A1">
              <w:rPr>
                <w:rFonts w:cs="Arial"/>
                <w:b/>
                <w:bCs/>
              </w:rPr>
              <w:t>Homelessness</w:t>
            </w:r>
            <w:r w:rsidR="00BD6B3B" w:rsidRPr="00BA58A1">
              <w:rPr>
                <w:rFonts w:cs="Arial"/>
                <w:b/>
                <w:bCs/>
              </w:rPr>
              <w:t>:</w:t>
            </w:r>
            <w:r w:rsidR="00BD6B3B" w:rsidRPr="00BA58A1">
              <w:rPr>
                <w:rFonts w:cs="Arial"/>
              </w:rPr>
              <w:t xml:space="preserve"> </w:t>
            </w:r>
            <w:r w:rsidR="00292297" w:rsidRPr="00292297">
              <w:rPr>
                <w:rFonts w:cs="Arial"/>
              </w:rPr>
              <w:t xml:space="preserve">new figures </w:t>
            </w:r>
            <w:hyperlink r:id="rId40" w:tgtFrame="_blank" w:history="1">
              <w:r w:rsidR="00292297" w:rsidRPr="00292297">
                <w:rPr>
                  <w:rStyle w:val="Hyperlink"/>
                  <w:rFonts w:cs="Arial"/>
                  <w:color w:val="auto"/>
                </w:rPr>
                <w:t>published</w:t>
              </w:r>
            </w:hyperlink>
            <w:r w:rsidR="00292297" w:rsidRPr="00292297">
              <w:rPr>
                <w:rFonts w:cs="Arial"/>
              </w:rPr>
              <w:t xml:space="preserve"> by MHCLG show the number of households in temporary accommodation on 30 June </w:t>
            </w:r>
            <w:r w:rsidR="00095CF2">
              <w:rPr>
                <w:rFonts w:cs="Arial"/>
              </w:rPr>
              <w:t>2018</w:t>
            </w:r>
            <w:r w:rsidR="00292297" w:rsidRPr="00292297">
              <w:rPr>
                <w:rFonts w:cs="Arial"/>
              </w:rPr>
              <w:t xml:space="preserve"> was 82,310 – up 5 per cent in a year. We </w:t>
            </w:r>
            <w:hyperlink r:id="rId41" w:tgtFrame="_blank" w:history="1">
              <w:r w:rsidR="00292297" w:rsidRPr="00292297">
                <w:rPr>
                  <w:rStyle w:val="Hyperlink"/>
                  <w:rFonts w:cs="Arial"/>
                  <w:color w:val="auto"/>
                </w:rPr>
                <w:t>responded</w:t>
              </w:r>
            </w:hyperlink>
            <w:r w:rsidR="00292297" w:rsidRPr="00292297">
              <w:rPr>
                <w:rFonts w:cs="Arial"/>
              </w:rPr>
              <w:t xml:space="preserve"> highlighting how councils are struggling to cope with rising homelessness and to find suitable accommodation for those in need. Not only is it financially unsustainable for councils to increasingly use temporary accommodation, it is also hugely disruptive to families placed in such arrangements. T</w:t>
            </w:r>
            <w:r w:rsidRPr="00292297">
              <w:rPr>
                <w:rFonts w:cs="Arial"/>
              </w:rPr>
              <w:t xml:space="preserve">he Government </w:t>
            </w:r>
            <w:r w:rsidR="00292297">
              <w:rPr>
                <w:rFonts w:cs="Arial"/>
              </w:rPr>
              <w:t xml:space="preserve">has since </w:t>
            </w:r>
            <w:r w:rsidRPr="00292297">
              <w:rPr>
                <w:rFonts w:cs="Arial"/>
              </w:rPr>
              <w:t xml:space="preserve">launched a </w:t>
            </w:r>
            <w:hyperlink r:id="rId42" w:tgtFrame="_blank" w:history="1">
              <w:r w:rsidRPr="00292297">
                <w:rPr>
                  <w:rStyle w:val="Hyperlink"/>
                  <w:rFonts w:cs="Arial"/>
                  <w:color w:val="auto"/>
                </w:rPr>
                <w:t>scheme</w:t>
              </w:r>
            </w:hyperlink>
            <w:r w:rsidRPr="00292297">
              <w:rPr>
                <w:rFonts w:cs="Arial"/>
              </w:rPr>
              <w:t xml:space="preserve"> to encourage London Boroughs to work together to provide safe accommodation for families on the edge of homelessness. This is being backed by £38 million of funding from the overall £1.2 billion investment Government has set aside for tackling homelessness and rough sleeping by 2027. This new scheme will provide a joined-up approach that will also give those at risk of homelessness the chance to stay closer to where they currently live. </w:t>
            </w:r>
          </w:p>
        </w:tc>
      </w:tr>
      <w:tr w:rsidR="005100B4" w:rsidRPr="005100B4" w14:paraId="1B37EECB" w14:textId="77777777" w:rsidTr="004D7350">
        <w:tblPrEx>
          <w:jc w:val="center"/>
          <w:tblInd w:w="0" w:type="dxa"/>
        </w:tblPrEx>
        <w:trPr>
          <w:jc w:val="center"/>
        </w:trPr>
        <w:tc>
          <w:tcPr>
            <w:tcW w:w="9746" w:type="dxa"/>
            <w:shd w:val="clear" w:color="auto" w:fill="auto"/>
          </w:tcPr>
          <w:p w14:paraId="1648543B" w14:textId="73690425" w:rsidR="00EF53F3" w:rsidRPr="005100B4" w:rsidRDefault="00CC7BFD" w:rsidP="00F46B98">
            <w:pPr>
              <w:spacing w:before="120"/>
              <w:rPr>
                <w:rFonts w:cs="Arial"/>
                <w:b/>
                <w:sz w:val="22"/>
                <w:szCs w:val="22"/>
              </w:rPr>
            </w:pPr>
            <w:r>
              <w:rPr>
                <w:rFonts w:cs="Arial"/>
                <w:b/>
                <w:sz w:val="22"/>
                <w:szCs w:val="22"/>
              </w:rPr>
              <w:lastRenderedPageBreak/>
              <w:t>P</w:t>
            </w:r>
            <w:r w:rsidR="00600107" w:rsidRPr="005100B4">
              <w:rPr>
                <w:rFonts w:cs="Arial"/>
                <w:b/>
                <w:sz w:val="22"/>
                <w:szCs w:val="22"/>
              </w:rPr>
              <w:t xml:space="preserve">riority </w:t>
            </w:r>
            <w:r w:rsidR="00600107" w:rsidRPr="009B1FF7">
              <w:rPr>
                <w:rFonts w:cs="Arial"/>
                <w:b/>
                <w:sz w:val="22"/>
                <w:szCs w:val="22"/>
              </w:rPr>
              <w:t>5 –</w:t>
            </w:r>
            <w:r w:rsidR="001C295A" w:rsidRPr="009B1FF7">
              <w:rPr>
                <w:rFonts w:cs="Arial"/>
                <w:b/>
                <w:sz w:val="22"/>
                <w:szCs w:val="22"/>
              </w:rPr>
              <w:t xml:space="preserve"> </w:t>
            </w:r>
            <w:r w:rsidR="009B1FF7" w:rsidRPr="009B1FF7">
              <w:rPr>
                <w:b/>
                <w:sz w:val="22"/>
                <w:szCs w:val="22"/>
              </w:rPr>
              <w:t xml:space="preserve">Inclusive growth, jobs </w:t>
            </w:r>
            <w:r w:rsidR="009B1FF7" w:rsidRPr="0094111A">
              <w:rPr>
                <w:b/>
                <w:sz w:val="22"/>
                <w:szCs w:val="22"/>
              </w:rPr>
              <w:t>and devolution</w:t>
            </w:r>
            <w:r w:rsidR="00EF1BFD">
              <w:rPr>
                <w:b/>
                <w:sz w:val="22"/>
                <w:szCs w:val="22"/>
              </w:rPr>
              <w:t xml:space="preserve"> </w:t>
            </w:r>
          </w:p>
          <w:p w14:paraId="6D9EAAA9" w14:textId="77777777" w:rsidR="00F43ABF" w:rsidRPr="005100B4" w:rsidRDefault="00F43ABF" w:rsidP="00D50A29">
            <w:pPr>
              <w:pStyle w:val="ListParagraph"/>
              <w:numPr>
                <w:ilvl w:val="0"/>
                <w:numId w:val="5"/>
              </w:numPr>
              <w:spacing w:before="120"/>
              <w:rPr>
                <w:rFonts w:cs="Arial"/>
                <w:b/>
                <w:vanish/>
                <w:szCs w:val="22"/>
              </w:rPr>
            </w:pPr>
          </w:p>
          <w:p w14:paraId="168C6302" w14:textId="006B9EAF" w:rsidR="005E02C9" w:rsidRPr="005E02C9" w:rsidRDefault="005E02C9" w:rsidP="005E02C9"/>
          <w:p w14:paraId="1AB6F62A" w14:textId="1F5BA6D3" w:rsidR="005E02C9" w:rsidRPr="005E02C9" w:rsidRDefault="005E02C9" w:rsidP="005E02C9">
            <w:pPr>
              <w:pStyle w:val="ListParagraph"/>
              <w:numPr>
                <w:ilvl w:val="1"/>
                <w:numId w:val="9"/>
              </w:numPr>
              <w:ind w:left="460" w:hanging="460"/>
            </w:pPr>
            <w:r w:rsidRPr="005E02C9">
              <w:rPr>
                <w:rFonts w:cs="Arial"/>
                <w:b/>
              </w:rPr>
              <w:t>Clean Air Strategy</w:t>
            </w:r>
            <w:r w:rsidRPr="005E02C9">
              <w:rPr>
                <w:rFonts w:cs="Arial"/>
              </w:rPr>
              <w:t xml:space="preserve">: the Government has published its final clean air </w:t>
            </w:r>
            <w:hyperlink r:id="rId43" w:history="1">
              <w:r w:rsidRPr="005E02C9">
                <w:rPr>
                  <w:rStyle w:val="Hyperlink"/>
                  <w:rFonts w:cs="Arial"/>
                  <w:color w:val="auto"/>
                </w:rPr>
                <w:t>strategy</w:t>
              </w:r>
            </w:hyperlink>
            <w:r w:rsidRPr="005E02C9">
              <w:rPr>
                <w:rFonts w:cs="Arial"/>
              </w:rPr>
              <w:t xml:space="preserve">. It includes plans to reduce emissions from non-road traffic sources. We have been actively engaged in lobbying the development of the strategy and whilst we have welcomed the ambition and scope of the document we have made clear that any additional work on air quality will need further funding. New powers also need to be sufficiently flexible to reflect local circumstances. </w:t>
            </w:r>
            <w:r w:rsidRPr="005E02C9">
              <w:rPr>
                <w:rFonts w:cs="Arial"/>
                <w:lang w:val="en"/>
              </w:rPr>
              <w:t xml:space="preserve">Councils also need local powers to further tackle air pollution, particularly with regard to moving traffic offences, government support on planning </w:t>
            </w:r>
            <w:r w:rsidRPr="005E02C9">
              <w:rPr>
                <w:rFonts w:cs="Arial"/>
                <w:lang w:val="en"/>
              </w:rPr>
              <w:lastRenderedPageBreak/>
              <w:t>and transport matters, and robust national action to help the country transition to low-emission vehicles and power generation. The Government is planning a further shake up of environmental powers in the next parliamentary session and we will ensure that any new responsibilities for councils are practical and backed by the resources needed.</w:t>
            </w:r>
            <w:r w:rsidR="00AD6C6A">
              <w:rPr>
                <w:rFonts w:cs="Arial"/>
                <w:lang w:val="en"/>
              </w:rPr>
              <w:t xml:space="preserve"> </w:t>
            </w:r>
          </w:p>
          <w:p w14:paraId="6AFC1F2D" w14:textId="77777777" w:rsidR="005E02C9" w:rsidRPr="005E02C9" w:rsidRDefault="005E02C9" w:rsidP="005E02C9">
            <w:pPr>
              <w:pStyle w:val="ListParagraph"/>
              <w:ind w:left="460"/>
            </w:pPr>
          </w:p>
          <w:p w14:paraId="14CCB592" w14:textId="6DB8AFC1" w:rsidR="00044641" w:rsidRDefault="00044641" w:rsidP="00044641">
            <w:pPr>
              <w:pStyle w:val="ListParagraph"/>
              <w:numPr>
                <w:ilvl w:val="1"/>
                <w:numId w:val="9"/>
              </w:numPr>
              <w:ind w:left="460" w:hanging="460"/>
            </w:pPr>
            <w:r w:rsidRPr="00044641">
              <w:rPr>
                <w:b/>
                <w:bCs/>
              </w:rPr>
              <w:t>M</w:t>
            </w:r>
            <w:r>
              <w:rPr>
                <w:b/>
                <w:bCs/>
              </w:rPr>
              <w:t xml:space="preserve">ajor </w:t>
            </w:r>
            <w:r w:rsidRPr="00044641">
              <w:rPr>
                <w:b/>
                <w:bCs/>
              </w:rPr>
              <w:t>R</w:t>
            </w:r>
            <w:r>
              <w:rPr>
                <w:b/>
                <w:bCs/>
              </w:rPr>
              <w:t xml:space="preserve">oad </w:t>
            </w:r>
            <w:r w:rsidRPr="00044641">
              <w:rPr>
                <w:b/>
                <w:bCs/>
              </w:rPr>
              <w:t>N</w:t>
            </w:r>
            <w:r>
              <w:rPr>
                <w:b/>
                <w:bCs/>
              </w:rPr>
              <w:t>etwork</w:t>
            </w:r>
            <w:r w:rsidRPr="00044641">
              <w:rPr>
                <w:b/>
                <w:bCs/>
              </w:rPr>
              <w:t>:</w:t>
            </w:r>
            <w:r w:rsidRPr="00044641">
              <w:t xml:space="preserve"> </w:t>
            </w:r>
            <w:r>
              <w:t>j</w:t>
            </w:r>
            <w:r w:rsidRPr="00044641">
              <w:t>ust before Christmas the Government published the results of its Major Road Network consultation. This new network of strategically important local authority roads will get funding for improvements from the new hypothecated roads fund. The roa</w:t>
            </w:r>
            <w:r w:rsidR="00BF7CF1">
              <w:t xml:space="preserve">ds fund is funded directly from </w:t>
            </w:r>
            <w:r w:rsidR="00BF7CF1" w:rsidRPr="00BF7CF1">
              <w:rPr>
                <w:rStyle w:val="st1"/>
                <w:rFonts w:cs="Arial"/>
              </w:rPr>
              <w:t>vehicle excise duty</w:t>
            </w:r>
            <w:r w:rsidRPr="00BF7CF1">
              <w:t xml:space="preserve"> </w:t>
            </w:r>
            <w:r w:rsidRPr="00044641">
              <w:t>income. The LGA has supported the creation of the network and the Government agreed with the points we made in response to the consultation. They will be more flexible on the amount on the size of schemes eligible for funding, funding for public transport interventions and the role of Highway England.</w:t>
            </w:r>
            <w:r w:rsidR="00BF7CF1">
              <w:t xml:space="preserve"> </w:t>
            </w:r>
            <w:r w:rsidR="003323CB">
              <w:br/>
            </w:r>
          </w:p>
          <w:p w14:paraId="187A968F" w14:textId="24435DE6" w:rsidR="003323CB" w:rsidRPr="003323CB" w:rsidRDefault="003323CB" w:rsidP="003323CB">
            <w:pPr>
              <w:pStyle w:val="ListParagraph"/>
              <w:numPr>
                <w:ilvl w:val="1"/>
                <w:numId w:val="9"/>
              </w:numPr>
              <w:ind w:left="460" w:hanging="460"/>
              <w:rPr>
                <w:rStyle w:val="eop"/>
              </w:rPr>
            </w:pPr>
            <w:r w:rsidRPr="003323CB">
              <w:rPr>
                <w:rStyle w:val="normaltextrun"/>
                <w:rFonts w:cs="Arial"/>
                <w:b/>
                <w:bCs/>
                <w:lang w:val="en-US"/>
              </w:rPr>
              <w:t xml:space="preserve">Future High Streets Fund: </w:t>
            </w:r>
            <w:r w:rsidRPr="003323CB">
              <w:rPr>
                <w:rStyle w:val="normaltextrun"/>
                <w:rFonts w:cs="Arial"/>
                <w:lang w:val="en-US"/>
              </w:rPr>
              <w:t>the Government has published a </w:t>
            </w:r>
            <w:hyperlink r:id="rId44" w:tgtFrame="_blank" w:history="1">
              <w:r w:rsidRPr="003323CB">
                <w:rPr>
                  <w:rStyle w:val="normaltextrun"/>
                  <w:rFonts w:cs="Arial"/>
                  <w:u w:val="single"/>
                  <w:lang w:val="en-US"/>
                </w:rPr>
                <w:t>call for proposals</w:t>
              </w:r>
            </w:hyperlink>
            <w:r w:rsidRPr="003323CB">
              <w:rPr>
                <w:rStyle w:val="normaltextrun"/>
                <w:rFonts w:cs="Arial"/>
                <w:lang w:val="en-US"/>
              </w:rPr>
              <w:t xml:space="preserve"> as part of its £675 million Future High Streets Fund, which forms a central part of its plan to provide support to councils to help </w:t>
            </w:r>
            <w:proofErr w:type="spellStart"/>
            <w:r w:rsidRPr="003323CB">
              <w:rPr>
                <w:rStyle w:val="spellingerror"/>
                <w:rFonts w:cs="Arial"/>
                <w:lang w:val="en-US"/>
              </w:rPr>
              <w:t>revitalise</w:t>
            </w:r>
            <w:proofErr w:type="spellEnd"/>
            <w:r w:rsidRPr="003323CB">
              <w:rPr>
                <w:rStyle w:val="normaltextrun"/>
                <w:rFonts w:cs="Arial"/>
                <w:lang w:val="en-US"/>
              </w:rPr>
              <w:t> their town </w:t>
            </w:r>
            <w:proofErr w:type="spellStart"/>
            <w:r w:rsidRPr="003323CB">
              <w:rPr>
                <w:rStyle w:val="spellingerror"/>
                <w:rFonts w:cs="Arial"/>
                <w:lang w:val="en-US"/>
              </w:rPr>
              <w:t>centres</w:t>
            </w:r>
            <w:proofErr w:type="spellEnd"/>
            <w:r w:rsidRPr="003323CB">
              <w:rPr>
                <w:rStyle w:val="normaltextrun"/>
                <w:rFonts w:cs="Arial"/>
                <w:lang w:val="en-US"/>
              </w:rPr>
              <w:t>. The document sets out how the Fund will operate, with expressions of interest from councils requested by 22 March 2019. We </w:t>
            </w:r>
            <w:hyperlink r:id="rId45" w:tgtFrame="_blank" w:history="1">
              <w:r w:rsidRPr="003323CB">
                <w:rPr>
                  <w:rStyle w:val="normaltextrun"/>
                  <w:rFonts w:cs="Arial"/>
                  <w:u w:val="single"/>
                  <w:lang w:val="en-US"/>
                </w:rPr>
                <w:t>highlighted</w:t>
              </w:r>
            </w:hyperlink>
            <w:r w:rsidRPr="003323CB">
              <w:rPr>
                <w:rStyle w:val="normaltextrun"/>
                <w:rFonts w:cs="Arial"/>
                <w:lang w:val="en-US"/>
              </w:rPr>
              <w:t> how we will be working with Government to ensure councils have full flexibility over how funding is spent to ensure solutions are tailored to the unique circumstances of each area.</w:t>
            </w:r>
            <w:r w:rsidRPr="003323CB">
              <w:rPr>
                <w:rStyle w:val="eop"/>
                <w:rFonts w:cs="Arial"/>
                <w:lang w:val="en-US"/>
              </w:rPr>
              <w:t> </w:t>
            </w:r>
            <w:r>
              <w:rPr>
                <w:rStyle w:val="eop"/>
                <w:rFonts w:cs="Arial"/>
                <w:lang w:val="en-US"/>
              </w:rPr>
              <w:br/>
            </w:r>
          </w:p>
          <w:p w14:paraId="72BC0862" w14:textId="68BA4B86" w:rsidR="003323CB" w:rsidRPr="003323CB" w:rsidRDefault="003323CB" w:rsidP="003323CB">
            <w:pPr>
              <w:pStyle w:val="ListParagraph"/>
              <w:numPr>
                <w:ilvl w:val="1"/>
                <w:numId w:val="9"/>
              </w:numPr>
              <w:ind w:left="460" w:hanging="460"/>
              <w:rPr>
                <w:rStyle w:val="eop"/>
              </w:rPr>
            </w:pPr>
            <w:r w:rsidRPr="004B36A6">
              <w:rPr>
                <w:rStyle w:val="Strong"/>
                <w:rFonts w:cs="Arial"/>
              </w:rPr>
              <w:t>Resources and Waste Strategy</w:t>
            </w:r>
            <w:r w:rsidRPr="004B36A6">
              <w:rPr>
                <w:rFonts w:cs="Arial"/>
              </w:rPr>
              <w:t xml:space="preserve">: the Secretary of State for Environment, Food and Rural Affairs, </w:t>
            </w:r>
            <w:r>
              <w:rPr>
                <w:rFonts w:cs="Arial"/>
              </w:rPr>
              <w:t xml:space="preserve">The </w:t>
            </w:r>
            <w:r w:rsidRPr="004B36A6">
              <w:rPr>
                <w:rFonts w:cs="Arial"/>
              </w:rPr>
              <w:t>Rt Hon Michael Gove MP, announced the </w:t>
            </w:r>
            <w:hyperlink r:id="rId46" w:tgtFrame="_blank" w:history="1">
              <w:r w:rsidRPr="004B36A6">
                <w:rPr>
                  <w:rStyle w:val="Hyperlink"/>
                  <w:rFonts w:cs="Arial"/>
                  <w:color w:val="auto"/>
                </w:rPr>
                <w:t>Resources and Waste Strategy</w:t>
              </w:r>
            </w:hyperlink>
            <w:r w:rsidRPr="004B36A6">
              <w:rPr>
                <w:rFonts w:cs="Arial"/>
              </w:rPr>
              <w:t>. The strategy is designed to overhaul England’s waste system and proposes a legal obligation that will mean those creating the waste pay for its collection. There are also proposals on local recycling services which, among other proposals, could have significant consequences for councils. We published a </w:t>
            </w:r>
            <w:hyperlink r:id="rId47" w:tgtFrame="_blank" w:history="1">
              <w:r w:rsidRPr="004B36A6">
                <w:rPr>
                  <w:rStyle w:val="Hyperlink"/>
                  <w:rFonts w:cs="Arial"/>
                  <w:color w:val="auto"/>
                </w:rPr>
                <w:t>briefing note</w:t>
              </w:r>
            </w:hyperlink>
            <w:r w:rsidRPr="004B36A6">
              <w:rPr>
                <w:rFonts w:cs="Arial"/>
              </w:rPr>
              <w:t xml:space="preserve"> on the Strategy for councils. The Government will be seeking views on a variety of their proposals in the coming year and we will be responding where appropriate. </w:t>
            </w:r>
          </w:p>
          <w:p w14:paraId="78657801" w14:textId="77777777" w:rsidR="003323CB" w:rsidRPr="00044641" w:rsidRDefault="003323CB" w:rsidP="00044641"/>
          <w:p w14:paraId="7CA09294" w14:textId="77777777" w:rsidR="00DD1C7D" w:rsidRPr="00044641" w:rsidRDefault="00DD1C7D" w:rsidP="00DD1C7D">
            <w:pPr>
              <w:pStyle w:val="ListParagraph"/>
              <w:numPr>
                <w:ilvl w:val="1"/>
                <w:numId w:val="9"/>
              </w:numPr>
              <w:ind w:left="460" w:hanging="460"/>
              <w:rPr>
                <w:b/>
              </w:rPr>
            </w:pPr>
            <w:r w:rsidRPr="00044641">
              <w:rPr>
                <w:b/>
                <w:bCs/>
              </w:rPr>
              <w:t xml:space="preserve">Future transport: </w:t>
            </w:r>
            <w:r>
              <w:t>we</w:t>
            </w:r>
            <w:r w:rsidRPr="00044641">
              <w:t xml:space="preserve"> hosted </w:t>
            </w:r>
            <w:r>
              <w:t>a</w:t>
            </w:r>
            <w:r w:rsidRPr="00044641">
              <w:t xml:space="preserve"> future transport conference entitled ‘</w:t>
            </w:r>
            <w:r>
              <w:t>C</w:t>
            </w:r>
            <w:r w:rsidRPr="00044641">
              <w:t>lean, connected and in control’</w:t>
            </w:r>
            <w:r>
              <w:t xml:space="preserve"> on 17 January 2019</w:t>
            </w:r>
            <w:r w:rsidRPr="00044641">
              <w:t>. It is the latest event in our work preparing authorities for the major changes in transport technology. We hosted speakers from innovative local authorities and companies at the cutting edge of developing connected and autonomous vehicles. We intend the follow up the event with a publication making the case for electric charging infrastructure.</w:t>
            </w:r>
            <w:r>
              <w:t xml:space="preserve"> </w:t>
            </w:r>
          </w:p>
          <w:p w14:paraId="37242B3B" w14:textId="77777777" w:rsidR="00DD1C7D" w:rsidRPr="00044641" w:rsidRDefault="00DD1C7D" w:rsidP="00DD1C7D">
            <w:pPr>
              <w:rPr>
                <w:b/>
              </w:rPr>
            </w:pPr>
          </w:p>
          <w:p w14:paraId="019B585E" w14:textId="77777777" w:rsidR="00DD1C7D" w:rsidRDefault="00DD1C7D" w:rsidP="00DD1C7D">
            <w:pPr>
              <w:pStyle w:val="ListParagraph"/>
              <w:numPr>
                <w:ilvl w:val="1"/>
                <w:numId w:val="9"/>
              </w:numPr>
              <w:ind w:left="460" w:hanging="460"/>
            </w:pPr>
            <w:r w:rsidRPr="005C3580">
              <w:rPr>
                <w:b/>
                <w:bCs/>
              </w:rPr>
              <w:t xml:space="preserve">Creating Better Towns: </w:t>
            </w:r>
            <w:r>
              <w:t>we</w:t>
            </w:r>
            <w:r w:rsidRPr="005C3580">
              <w:t xml:space="preserve"> delivered </w:t>
            </w:r>
            <w:r>
              <w:t>two</w:t>
            </w:r>
            <w:r w:rsidRPr="005C3580">
              <w:t xml:space="preserve"> focused masterclasses over December </w:t>
            </w:r>
            <w:r>
              <w:t xml:space="preserve">2018 </w:t>
            </w:r>
            <w:r w:rsidRPr="005C3580">
              <w:t xml:space="preserve">and January </w:t>
            </w:r>
            <w:r>
              <w:t xml:space="preserve">2019 </w:t>
            </w:r>
            <w:r w:rsidRPr="005C3580">
              <w:t>on helping councils to deliver better town centres. With the help of expert speakers, topics covered ranged from developing evidence base, gathering data, role of digital, urban planning and public realm, and community leadership and engagement.</w:t>
            </w:r>
            <w:r>
              <w:t xml:space="preserve"> </w:t>
            </w:r>
          </w:p>
          <w:p w14:paraId="782595B8" w14:textId="77777777" w:rsidR="003323CB" w:rsidRPr="003323CB" w:rsidRDefault="003323CB" w:rsidP="003323CB">
            <w:pPr>
              <w:pStyle w:val="ListParagraph"/>
              <w:ind w:left="460"/>
              <w:rPr>
                <w:rStyle w:val="Strong"/>
                <w:b w:val="0"/>
                <w:bCs w:val="0"/>
              </w:rPr>
            </w:pPr>
          </w:p>
          <w:p w14:paraId="04791ECD" w14:textId="23312660" w:rsidR="00627170" w:rsidRPr="004B36A6" w:rsidRDefault="00627170" w:rsidP="004B36A6">
            <w:pPr>
              <w:pStyle w:val="ListParagraph"/>
              <w:numPr>
                <w:ilvl w:val="1"/>
                <w:numId w:val="9"/>
              </w:numPr>
              <w:ind w:left="460" w:hanging="460"/>
            </w:pPr>
            <w:r w:rsidRPr="00332921">
              <w:rPr>
                <w:rFonts w:eastAsia="Arial" w:cs="Arial"/>
                <w:b/>
                <w:lang w:val="en-US"/>
              </w:rPr>
              <w:t>Recycling:</w:t>
            </w:r>
            <w:r>
              <w:rPr>
                <w:rFonts w:eastAsia="Arial" w:cs="Arial"/>
                <w:lang w:val="en-US"/>
              </w:rPr>
              <w:t xml:space="preserve"> w</w:t>
            </w:r>
            <w:r w:rsidRPr="00332921">
              <w:rPr>
                <w:rFonts w:eastAsia="Arial" w:cs="Arial"/>
                <w:lang w:val="en-US"/>
              </w:rPr>
              <w:t>e briefed Peers on the case for improved recycling and the threat to the environment from plastics. Our briefing highlighted the improvements made by councils to waste and recycling services over recent years, and our calls for businesses and manufacturers to pay the full cost of recycling or disposing of their packaging.</w:t>
            </w:r>
          </w:p>
          <w:p w14:paraId="07006AF4" w14:textId="77777777" w:rsidR="004B36A6" w:rsidRPr="004B36A6" w:rsidRDefault="004B36A6" w:rsidP="004B36A6">
            <w:pPr>
              <w:pStyle w:val="ListParagraph"/>
            </w:pPr>
          </w:p>
          <w:p w14:paraId="472B012A" w14:textId="7097E54E" w:rsidR="004B36A6" w:rsidRPr="004B36A6" w:rsidRDefault="004B36A6" w:rsidP="004B36A6">
            <w:pPr>
              <w:pStyle w:val="ListParagraph"/>
              <w:numPr>
                <w:ilvl w:val="1"/>
                <w:numId w:val="9"/>
              </w:numPr>
              <w:ind w:left="460" w:hanging="460"/>
            </w:pPr>
            <w:r w:rsidRPr="004B36A6">
              <w:rPr>
                <w:b/>
              </w:rPr>
              <w:t>Devolution:</w:t>
            </w:r>
            <w:r>
              <w:t xml:space="preserve"> w</w:t>
            </w:r>
            <w:proofErr w:type="spellStart"/>
            <w:r w:rsidRPr="004B36A6">
              <w:rPr>
                <w:rFonts w:eastAsia="Arial" w:cs="Arial"/>
                <w:color w:val="000000" w:themeColor="text1"/>
                <w:lang w:val="en-US"/>
              </w:rPr>
              <w:t>e</w:t>
            </w:r>
            <w:proofErr w:type="spellEnd"/>
            <w:r w:rsidRPr="004B36A6">
              <w:rPr>
                <w:rFonts w:eastAsia="Arial" w:cs="Arial"/>
                <w:color w:val="000000" w:themeColor="text1"/>
                <w:lang w:val="en-US"/>
              </w:rPr>
              <w:t xml:space="preserve"> briefed Peers ahead of a debate on </w:t>
            </w:r>
            <w:proofErr w:type="spellStart"/>
            <w:r w:rsidRPr="004B36A6">
              <w:rPr>
                <w:rFonts w:eastAsia="Arial" w:cs="Arial"/>
                <w:color w:val="000000" w:themeColor="text1"/>
                <w:lang w:val="en-US"/>
              </w:rPr>
              <w:t>decentralisation</w:t>
            </w:r>
            <w:proofErr w:type="spellEnd"/>
            <w:r w:rsidRPr="004B36A6">
              <w:rPr>
                <w:rFonts w:eastAsia="Arial" w:cs="Arial"/>
                <w:color w:val="000000" w:themeColor="text1"/>
                <w:lang w:val="en-US"/>
              </w:rPr>
              <w:t xml:space="preserve"> and devolution. We called for devolution beyond cities and metropolitan areas. </w:t>
            </w:r>
          </w:p>
          <w:p w14:paraId="323F452C" w14:textId="77777777" w:rsidR="004B36A6" w:rsidRPr="004B36A6" w:rsidRDefault="004B36A6" w:rsidP="004B36A6">
            <w:pPr>
              <w:pStyle w:val="ListParagraph"/>
            </w:pPr>
          </w:p>
          <w:p w14:paraId="6A388473" w14:textId="2D4398D2" w:rsidR="004B36A6" w:rsidRPr="004B36A6" w:rsidRDefault="004B36A6" w:rsidP="004B36A6">
            <w:pPr>
              <w:pStyle w:val="ListParagraph"/>
              <w:numPr>
                <w:ilvl w:val="1"/>
                <w:numId w:val="9"/>
              </w:numPr>
              <w:ind w:left="460" w:hanging="460"/>
            </w:pPr>
            <w:r w:rsidRPr="004B36A6">
              <w:rPr>
                <w:rFonts w:eastAsia="Arial" w:cs="Arial"/>
                <w:b/>
                <w:color w:val="000000" w:themeColor="text1"/>
                <w:lang w:val="en-US"/>
              </w:rPr>
              <w:t>Local bus market:</w:t>
            </w:r>
            <w:r>
              <w:rPr>
                <w:rFonts w:eastAsia="Arial" w:cs="Arial"/>
                <w:color w:val="000000" w:themeColor="text1"/>
                <w:lang w:val="en-US"/>
              </w:rPr>
              <w:t xml:space="preserve"> w</w:t>
            </w:r>
            <w:r w:rsidRPr="004B36A6">
              <w:rPr>
                <w:rFonts w:eastAsia="Arial" w:cs="Arial"/>
                <w:color w:val="000000" w:themeColor="text1"/>
                <w:lang w:val="en-US"/>
              </w:rPr>
              <w:t xml:space="preserve">e briefed Karen Lee MP on recent trends in the local bus market, ahead of Transport Questions. Our briefing highlighted the reduction in the number of bus journeys taken in recent years and the pressures facing rural bus routes. </w:t>
            </w:r>
          </w:p>
          <w:p w14:paraId="40C6870E" w14:textId="1F161DAD" w:rsidR="005C3580" w:rsidRPr="005C3580" w:rsidRDefault="005C3580" w:rsidP="005C3580"/>
        </w:tc>
      </w:tr>
      <w:tr w:rsidR="004D7350" w:rsidRPr="005100B4" w14:paraId="715DE959" w14:textId="77777777" w:rsidTr="004D7350">
        <w:tblPrEx>
          <w:jc w:val="center"/>
          <w:tblInd w:w="0" w:type="dxa"/>
        </w:tblPrEx>
        <w:trPr>
          <w:jc w:val="center"/>
        </w:trPr>
        <w:tc>
          <w:tcPr>
            <w:tcW w:w="9746" w:type="dxa"/>
            <w:shd w:val="clear" w:color="auto" w:fill="auto"/>
          </w:tcPr>
          <w:p w14:paraId="66C8BC47" w14:textId="77777777" w:rsidR="004D7350" w:rsidRPr="005100B4" w:rsidRDefault="004D7350" w:rsidP="004D7350">
            <w:pPr>
              <w:spacing w:before="120"/>
              <w:rPr>
                <w:rFonts w:cs="Arial"/>
                <w:b/>
                <w:sz w:val="22"/>
                <w:szCs w:val="22"/>
              </w:rPr>
            </w:pPr>
            <w:r w:rsidRPr="005100B4">
              <w:rPr>
                <w:rFonts w:cs="Arial"/>
                <w:b/>
                <w:sz w:val="22"/>
                <w:szCs w:val="22"/>
              </w:rPr>
              <w:lastRenderedPageBreak/>
              <w:t xml:space="preserve">Priority 6 – </w:t>
            </w:r>
            <w:r w:rsidRPr="009B1FF7">
              <w:rPr>
                <w:b/>
                <w:sz w:val="22"/>
              </w:rPr>
              <w:t>Britain’s exit from the EU</w:t>
            </w:r>
          </w:p>
          <w:p w14:paraId="3DEBCB18" w14:textId="77777777" w:rsidR="004D7350" w:rsidRPr="005100B4" w:rsidRDefault="004D7350" w:rsidP="004D7350">
            <w:pPr>
              <w:pStyle w:val="ListParagraph"/>
              <w:numPr>
                <w:ilvl w:val="0"/>
                <w:numId w:val="9"/>
              </w:numPr>
              <w:spacing w:before="120"/>
              <w:rPr>
                <w:rFonts w:cs="Arial"/>
                <w:b/>
                <w:vanish/>
                <w:szCs w:val="22"/>
              </w:rPr>
            </w:pPr>
          </w:p>
          <w:p w14:paraId="19DB2B0B" w14:textId="77777777" w:rsidR="004D7350" w:rsidRDefault="004D7350" w:rsidP="004D7350">
            <w:pPr>
              <w:shd w:val="clear" w:color="auto" w:fill="FFFFFF"/>
              <w:rPr>
                <w:rFonts w:cs="Arial"/>
                <w:lang w:val="en-US"/>
              </w:rPr>
            </w:pPr>
          </w:p>
          <w:p w14:paraId="080EF7E0" w14:textId="77777777" w:rsidR="004D7350" w:rsidRPr="00DF213E" w:rsidRDefault="004D7350" w:rsidP="004D7350">
            <w:pPr>
              <w:pStyle w:val="ListParagraph"/>
              <w:numPr>
                <w:ilvl w:val="1"/>
                <w:numId w:val="9"/>
              </w:numPr>
              <w:shd w:val="clear" w:color="auto" w:fill="FFFFFF"/>
              <w:rPr>
                <w:rFonts w:cs="Arial"/>
              </w:rPr>
            </w:pPr>
            <w:r w:rsidRPr="00DF213E">
              <w:rPr>
                <w:rStyle w:val="Strong"/>
                <w:b w:val="0"/>
                <w:bCs w:val="0"/>
                <w:iCs/>
              </w:rPr>
              <w:t>The Ministry for Housing, Communities and Local Government continue their preparations for various scenarios, and we are also continuing to work</w:t>
            </w:r>
            <w:r w:rsidRPr="00DF213E">
              <w:rPr>
                <w:iCs/>
              </w:rPr>
              <w:t xml:space="preserve"> with councils to offer support as they make their own provisions. We are pres</w:t>
            </w:r>
            <w:r>
              <w:rPr>
                <w:iCs/>
              </w:rPr>
              <w:t>sing for the recently announced</w:t>
            </w:r>
            <w:r w:rsidRPr="00DF213E">
              <w:rPr>
                <w:iCs/>
                <w:color w:val="FF0000"/>
              </w:rPr>
              <w:t xml:space="preserve"> </w:t>
            </w:r>
            <w:r w:rsidRPr="00DF213E">
              <w:rPr>
                <w:iCs/>
              </w:rPr>
              <w:t xml:space="preserve">Brexit funding for local government to be </w:t>
            </w:r>
            <w:r w:rsidRPr="00DF213E">
              <w:rPr>
                <w:iCs/>
              </w:rPr>
              <w:lastRenderedPageBreak/>
              <w:t xml:space="preserve">provided to councils before April 2019, so it can be used most effectively to support local preparations in the coming months. </w:t>
            </w:r>
            <w:r w:rsidRPr="00DF213E">
              <w:rPr>
                <w:rFonts w:cs="Arial"/>
              </w:rPr>
              <w:br/>
            </w:r>
          </w:p>
          <w:p w14:paraId="41480CAA" w14:textId="77777777" w:rsidR="004D7350" w:rsidRPr="00DF213E" w:rsidRDefault="004D7350" w:rsidP="004D7350">
            <w:pPr>
              <w:pStyle w:val="ListParagraph"/>
              <w:numPr>
                <w:ilvl w:val="1"/>
                <w:numId w:val="9"/>
              </w:numPr>
              <w:shd w:val="clear" w:color="auto" w:fill="FFFFFF"/>
              <w:rPr>
                <w:rFonts w:cs="Arial"/>
              </w:rPr>
            </w:pPr>
            <w:r w:rsidRPr="00DF213E">
              <w:rPr>
                <w:iCs/>
              </w:rPr>
              <w:t>We continue to engage with MHCLG through the EU Exit Local Government Delivery Board, with the next meeting scheduled to take place on 24 January. MHCLG have also taken steps to engage directly with a group of council chief executives, spread across nine regions, to act as a liaison point as preparations and planning progress. We are offering support to those involved.</w:t>
            </w:r>
            <w:r w:rsidRPr="00DF213E">
              <w:rPr>
                <w:rFonts w:cs="Arial"/>
              </w:rPr>
              <w:br/>
            </w:r>
          </w:p>
          <w:p w14:paraId="3D69A074" w14:textId="77777777" w:rsidR="004D7350" w:rsidRPr="004D7350" w:rsidRDefault="004D7350" w:rsidP="004D7350">
            <w:pPr>
              <w:pStyle w:val="ListParagraph"/>
              <w:numPr>
                <w:ilvl w:val="1"/>
                <w:numId w:val="9"/>
              </w:numPr>
              <w:shd w:val="clear" w:color="auto" w:fill="FFFFFF"/>
              <w:rPr>
                <w:rFonts w:cs="Arial"/>
                <w:b/>
                <w:szCs w:val="22"/>
              </w:rPr>
            </w:pPr>
            <w:r w:rsidRPr="006314C9">
              <w:t xml:space="preserve">A detailed update of all of our work in preparation for Brexit is covered by another item on the </w:t>
            </w:r>
            <w:r>
              <w:t>a</w:t>
            </w:r>
            <w:r w:rsidRPr="006314C9">
              <w:t>genda</w:t>
            </w:r>
            <w:r>
              <w:t xml:space="preserve"> of Leadership Board.</w:t>
            </w:r>
          </w:p>
          <w:p w14:paraId="39B1B447" w14:textId="183D4474" w:rsidR="004D7350" w:rsidRDefault="004D7350" w:rsidP="004D7350">
            <w:pPr>
              <w:pStyle w:val="ListParagraph"/>
              <w:shd w:val="clear" w:color="auto" w:fill="FFFFFF"/>
              <w:ind w:left="360"/>
              <w:rPr>
                <w:rFonts w:cs="Arial"/>
                <w:b/>
                <w:szCs w:val="22"/>
              </w:rPr>
            </w:pPr>
          </w:p>
        </w:tc>
      </w:tr>
      <w:tr w:rsidR="009B1FF7" w:rsidRPr="005100B4" w14:paraId="5FE63B3C" w14:textId="77777777" w:rsidTr="004D7350">
        <w:tblPrEx>
          <w:jc w:val="center"/>
          <w:tblInd w:w="0" w:type="dxa"/>
        </w:tblPrEx>
        <w:trPr>
          <w:trHeight w:val="913"/>
          <w:jc w:val="center"/>
        </w:trPr>
        <w:tc>
          <w:tcPr>
            <w:tcW w:w="9746" w:type="dxa"/>
          </w:tcPr>
          <w:p w14:paraId="2865B6D7" w14:textId="5DC0098D" w:rsidR="009B1FF7" w:rsidRDefault="009B1FF7" w:rsidP="009B1FF7">
            <w:pPr>
              <w:rPr>
                <w:b/>
                <w:sz w:val="22"/>
                <w:szCs w:val="22"/>
                <w:lang w:val="en-US"/>
              </w:rPr>
            </w:pPr>
            <w:r>
              <w:rPr>
                <w:rFonts w:cs="Arial"/>
                <w:b/>
                <w:sz w:val="22"/>
                <w:szCs w:val="22"/>
              </w:rPr>
              <w:lastRenderedPageBreak/>
              <w:t>P</w:t>
            </w:r>
            <w:r w:rsidRPr="005100B4">
              <w:rPr>
                <w:rFonts w:cs="Arial"/>
                <w:b/>
                <w:sz w:val="22"/>
                <w:szCs w:val="22"/>
              </w:rPr>
              <w:t xml:space="preserve">riority </w:t>
            </w:r>
            <w:r>
              <w:rPr>
                <w:rFonts w:cs="Arial"/>
                <w:b/>
                <w:sz w:val="22"/>
                <w:szCs w:val="22"/>
              </w:rPr>
              <w:t>7</w:t>
            </w:r>
            <w:r w:rsidRPr="009B1FF7">
              <w:rPr>
                <w:rFonts w:cs="Arial"/>
                <w:b/>
                <w:sz w:val="22"/>
                <w:szCs w:val="22"/>
              </w:rPr>
              <w:t xml:space="preserve"> – </w:t>
            </w:r>
            <w:r w:rsidRPr="009B1FF7">
              <w:rPr>
                <w:b/>
                <w:sz w:val="22"/>
                <w:szCs w:val="22"/>
                <w:lang w:val="en-US"/>
              </w:rPr>
              <w:t>Supporting Councils</w:t>
            </w:r>
          </w:p>
          <w:p w14:paraId="4297422A" w14:textId="3F566E7D" w:rsidR="002B09C4" w:rsidRPr="002B09C4" w:rsidRDefault="002B09C4" w:rsidP="009B1FF7">
            <w:pPr>
              <w:rPr>
                <w:b/>
                <w:sz w:val="24"/>
                <w:szCs w:val="22"/>
                <w:lang w:val="en-US"/>
              </w:rPr>
            </w:pPr>
          </w:p>
          <w:p w14:paraId="0220CC9E" w14:textId="440525EA" w:rsidR="002B09C4" w:rsidRPr="002B09C4" w:rsidRDefault="002B09C4" w:rsidP="002B09C4">
            <w:pPr>
              <w:pStyle w:val="NormalWeb"/>
              <w:spacing w:before="0" w:beforeAutospacing="0" w:after="150" w:afterAutospacing="0"/>
              <w:rPr>
                <w:rFonts w:ascii="Arial" w:hAnsi="Arial" w:cs="Arial"/>
                <w:sz w:val="20"/>
                <w:szCs w:val="18"/>
              </w:rPr>
            </w:pPr>
            <w:r w:rsidRPr="002B09C4">
              <w:rPr>
                <w:rFonts w:ascii="Arial" w:hAnsi="Arial" w:cs="Arial"/>
                <w:sz w:val="20"/>
                <w:szCs w:val="18"/>
              </w:rPr>
              <w:t>7.1</w:t>
            </w:r>
            <w:r>
              <w:rPr>
                <w:rFonts w:ascii="Arial" w:hAnsi="Arial" w:cs="Arial"/>
                <w:b/>
                <w:sz w:val="20"/>
                <w:szCs w:val="18"/>
              </w:rPr>
              <w:t xml:space="preserve"> </w:t>
            </w:r>
            <w:r w:rsidRPr="002B09C4">
              <w:rPr>
                <w:rFonts w:ascii="Arial" w:hAnsi="Arial" w:cs="Arial"/>
                <w:b/>
                <w:sz w:val="20"/>
                <w:szCs w:val="18"/>
              </w:rPr>
              <w:t>Universal Credit:</w:t>
            </w:r>
            <w:r w:rsidRPr="002B09C4">
              <w:rPr>
                <w:rFonts w:ascii="Arial" w:hAnsi="Arial" w:cs="Arial"/>
                <w:sz w:val="20"/>
                <w:szCs w:val="18"/>
              </w:rPr>
              <w:t xml:space="preserve"> Amber Rudd MP </w:t>
            </w:r>
            <w:hyperlink r:id="rId48" w:anchor="contribution-1B7E0EF9-668B-45A1-977F-67A65FFEDFF1" w:tgtFrame="_blank" w:history="1">
              <w:r w:rsidRPr="002B09C4">
                <w:rPr>
                  <w:rStyle w:val="Hyperlink"/>
                  <w:rFonts w:ascii="Arial" w:hAnsi="Arial" w:cs="Arial"/>
                  <w:color w:val="auto"/>
                  <w:sz w:val="20"/>
                  <w:szCs w:val="18"/>
                </w:rPr>
                <w:t>announced</w:t>
              </w:r>
            </w:hyperlink>
            <w:r w:rsidRPr="002B09C4">
              <w:rPr>
                <w:rFonts w:ascii="Arial" w:hAnsi="Arial" w:cs="Arial"/>
                <w:sz w:val="20"/>
                <w:szCs w:val="18"/>
              </w:rPr>
              <w:t xml:space="preserve"> that the Government was postponing the ‘managed migration’ of three million existing benefits claimants on to U</w:t>
            </w:r>
            <w:r>
              <w:rPr>
                <w:rFonts w:ascii="Arial" w:hAnsi="Arial" w:cs="Arial"/>
                <w:sz w:val="20"/>
                <w:szCs w:val="18"/>
              </w:rPr>
              <w:t xml:space="preserve">niversal </w:t>
            </w:r>
            <w:r w:rsidRPr="002B09C4">
              <w:rPr>
                <w:rFonts w:ascii="Arial" w:hAnsi="Arial" w:cs="Arial"/>
                <w:sz w:val="20"/>
                <w:szCs w:val="18"/>
              </w:rPr>
              <w:t>C</w:t>
            </w:r>
            <w:r>
              <w:rPr>
                <w:rFonts w:ascii="Arial" w:hAnsi="Arial" w:cs="Arial"/>
                <w:sz w:val="20"/>
                <w:szCs w:val="18"/>
              </w:rPr>
              <w:t>redit</w:t>
            </w:r>
            <w:r w:rsidRPr="002B09C4">
              <w:rPr>
                <w:rFonts w:ascii="Arial" w:hAnsi="Arial" w:cs="Arial"/>
                <w:sz w:val="20"/>
                <w:szCs w:val="18"/>
              </w:rPr>
              <w:t xml:space="preserve">. Instead, the Government will await the outcome of a pilot scheme of 10,000 with the aim of addressing issues raised by MPs over the operation of UC. On </w:t>
            </w:r>
            <w:r>
              <w:rPr>
                <w:rFonts w:ascii="Arial" w:hAnsi="Arial" w:cs="Arial"/>
                <w:sz w:val="20"/>
                <w:szCs w:val="18"/>
              </w:rPr>
              <w:t xml:space="preserve">11 January 2019 </w:t>
            </w:r>
            <w:r w:rsidRPr="002B09C4">
              <w:rPr>
                <w:rFonts w:ascii="Arial" w:hAnsi="Arial" w:cs="Arial"/>
                <w:sz w:val="20"/>
                <w:szCs w:val="18"/>
              </w:rPr>
              <w:t xml:space="preserve">it was </w:t>
            </w:r>
            <w:hyperlink r:id="rId49" w:tgtFrame="_blank" w:history="1">
              <w:r w:rsidRPr="002B09C4">
                <w:rPr>
                  <w:rStyle w:val="Hyperlink"/>
                  <w:rFonts w:ascii="Arial" w:hAnsi="Arial" w:cs="Arial"/>
                  <w:color w:val="auto"/>
                  <w:sz w:val="20"/>
                  <w:szCs w:val="18"/>
                </w:rPr>
                <w:t>announced</w:t>
              </w:r>
            </w:hyperlink>
            <w:r w:rsidRPr="002B09C4">
              <w:rPr>
                <w:rFonts w:ascii="Arial" w:hAnsi="Arial" w:cs="Arial"/>
                <w:sz w:val="20"/>
                <w:szCs w:val="18"/>
              </w:rPr>
              <w:t xml:space="preserve"> that those with children born before the system began in 2017 would remain exempt from the two-child cap, that the Government would ensure that the main carer in a household would be the primary recipient of UC, and there would be a new online system for private landlords to get rents paid directly to them.</w:t>
            </w:r>
            <w:r>
              <w:rPr>
                <w:rFonts w:ascii="Arial" w:hAnsi="Arial" w:cs="Arial"/>
                <w:sz w:val="20"/>
                <w:szCs w:val="18"/>
              </w:rPr>
              <w:t xml:space="preserve"> With councils, we</w:t>
            </w:r>
            <w:r w:rsidRPr="002B09C4">
              <w:rPr>
                <w:rFonts w:ascii="Arial" w:hAnsi="Arial" w:cs="Arial"/>
                <w:sz w:val="20"/>
                <w:szCs w:val="18"/>
              </w:rPr>
              <w:t xml:space="preserve"> are working with the Department of Work and Pensions to inform the approach to ‘managed migration’ and the pilot scheme.</w:t>
            </w:r>
          </w:p>
          <w:p w14:paraId="544A8ED9" w14:textId="3394FE95" w:rsidR="0052107D" w:rsidRDefault="000A7F57" w:rsidP="005E2035">
            <w:pPr>
              <w:spacing w:line="252" w:lineRule="auto"/>
              <w:rPr>
                <w:rFonts w:eastAsiaTheme="minorHAnsi" w:cs="Arial"/>
                <w:iCs/>
                <w:szCs w:val="22"/>
                <w:lang w:eastAsia="en-US"/>
              </w:rPr>
            </w:pPr>
            <w:r w:rsidRPr="000A7F57">
              <w:rPr>
                <w:rFonts w:cs="Arial"/>
              </w:rPr>
              <w:t>7.</w:t>
            </w:r>
            <w:r w:rsidR="002B09C4">
              <w:rPr>
                <w:rFonts w:cs="Arial"/>
              </w:rPr>
              <w:t>2</w:t>
            </w:r>
            <w:r w:rsidR="005E2035" w:rsidRPr="00810D37">
              <w:rPr>
                <w:rFonts w:cs="Arial"/>
                <w:lang w:val="en-US"/>
              </w:rPr>
              <w:t xml:space="preserve"> </w:t>
            </w:r>
            <w:r w:rsidR="0052107D" w:rsidRPr="0052107D">
              <w:rPr>
                <w:rFonts w:eastAsiaTheme="minorHAnsi" w:cs="Arial"/>
                <w:b/>
                <w:iCs/>
                <w:szCs w:val="22"/>
                <w:lang w:eastAsia="en-US"/>
              </w:rPr>
              <w:t>Police Staff Council:</w:t>
            </w:r>
            <w:r w:rsidR="0052107D" w:rsidRPr="0052107D">
              <w:rPr>
                <w:rFonts w:eastAsiaTheme="minorHAnsi" w:cs="Arial"/>
                <w:iCs/>
                <w:szCs w:val="22"/>
                <w:lang w:eastAsia="en-US"/>
              </w:rPr>
              <w:t xml:space="preserve"> the National Employers have reached </w:t>
            </w:r>
            <w:r w:rsidR="0052107D" w:rsidRPr="004342E2">
              <w:rPr>
                <w:rFonts w:eastAsiaTheme="minorHAnsi" w:cs="Arial"/>
                <w:iCs/>
                <w:szCs w:val="22"/>
                <w:lang w:eastAsia="en-US"/>
              </w:rPr>
              <w:t xml:space="preserve">an </w:t>
            </w:r>
            <w:hyperlink r:id="rId50" w:history="1">
              <w:r w:rsidR="0052107D" w:rsidRPr="004342E2">
                <w:rPr>
                  <w:rFonts w:eastAsiaTheme="minorHAnsi" w:cs="Arial"/>
                  <w:iCs/>
                  <w:szCs w:val="22"/>
                  <w:u w:val="single"/>
                  <w:lang w:eastAsia="en-US"/>
                </w:rPr>
                <w:t>agreement</w:t>
              </w:r>
            </w:hyperlink>
            <w:r w:rsidR="0052107D" w:rsidRPr="004342E2">
              <w:rPr>
                <w:rFonts w:eastAsiaTheme="minorHAnsi" w:cs="Arial"/>
                <w:iCs/>
                <w:szCs w:val="22"/>
                <w:lang w:eastAsia="en-US"/>
              </w:rPr>
              <w:t xml:space="preserve"> with </w:t>
            </w:r>
            <w:r w:rsidR="0052107D" w:rsidRPr="0052107D">
              <w:rPr>
                <w:rFonts w:eastAsiaTheme="minorHAnsi" w:cs="Arial"/>
                <w:iCs/>
                <w:szCs w:val="22"/>
                <w:lang w:eastAsia="en-US"/>
              </w:rPr>
              <w:t>the Trade Union Side on an increase of 2% on all pay points and Standby Allowance from 1 September 2018. The agreement includes the removal of the bottom pay point (pay point six) on the national pay spine and further discussions on a without prejudice basis on annual leave entitlement and apprenticeships.</w:t>
            </w:r>
          </w:p>
          <w:p w14:paraId="74E3D8E2" w14:textId="77777777" w:rsidR="0052107D" w:rsidRDefault="0052107D" w:rsidP="005E2035">
            <w:pPr>
              <w:spacing w:line="252" w:lineRule="auto"/>
              <w:rPr>
                <w:rFonts w:eastAsiaTheme="minorHAnsi" w:cs="Arial"/>
                <w:iCs/>
                <w:szCs w:val="22"/>
                <w:lang w:eastAsia="en-US"/>
              </w:rPr>
            </w:pPr>
          </w:p>
          <w:p w14:paraId="4A7CF8A2" w14:textId="5CF0AC3A" w:rsidR="0052107D" w:rsidRPr="002427C4" w:rsidRDefault="0052107D" w:rsidP="0052107D">
            <w:pPr>
              <w:spacing w:line="252" w:lineRule="auto"/>
              <w:rPr>
                <w:rFonts w:cs="Arial"/>
              </w:rPr>
            </w:pPr>
            <w:r>
              <w:rPr>
                <w:rFonts w:eastAsiaTheme="minorHAnsi" w:cs="Arial"/>
                <w:iCs/>
                <w:szCs w:val="22"/>
                <w:lang w:eastAsia="en-US"/>
              </w:rPr>
              <w:t>7.</w:t>
            </w:r>
            <w:r w:rsidR="002B09C4">
              <w:rPr>
                <w:rFonts w:eastAsiaTheme="minorHAnsi" w:cs="Arial"/>
                <w:iCs/>
                <w:szCs w:val="22"/>
                <w:lang w:eastAsia="en-US"/>
              </w:rPr>
              <w:t>3</w:t>
            </w:r>
            <w:r>
              <w:rPr>
                <w:rFonts w:eastAsiaTheme="minorHAnsi" w:cs="Arial"/>
                <w:iCs/>
                <w:szCs w:val="22"/>
                <w:lang w:eastAsia="en-US"/>
              </w:rPr>
              <w:t xml:space="preserve"> </w:t>
            </w:r>
            <w:r w:rsidRPr="00B2276D">
              <w:rPr>
                <w:rFonts w:cs="Arial"/>
                <w:b/>
                <w:bCs/>
              </w:rPr>
              <w:t>Improving Councils</w:t>
            </w:r>
            <w:r>
              <w:rPr>
                <w:rFonts w:cs="Arial"/>
                <w:b/>
                <w:bCs/>
              </w:rPr>
              <w:t xml:space="preserve">: </w:t>
            </w:r>
            <w:r w:rsidRPr="00B2276D">
              <w:rPr>
                <w:rFonts w:cs="Arial"/>
              </w:rPr>
              <w:t xml:space="preserve">in </w:t>
            </w:r>
            <w:r>
              <w:rPr>
                <w:rFonts w:cs="Arial"/>
              </w:rPr>
              <w:t xml:space="preserve">The Rt Hon </w:t>
            </w:r>
            <w:r w:rsidRPr="00B2276D">
              <w:rPr>
                <w:rFonts w:cs="Arial"/>
              </w:rPr>
              <w:t>James Brokenshire</w:t>
            </w:r>
            <w:r>
              <w:rPr>
                <w:rFonts w:cs="Arial"/>
              </w:rPr>
              <w:t xml:space="preserve"> MP</w:t>
            </w:r>
            <w:r w:rsidRPr="00B2276D">
              <w:rPr>
                <w:rFonts w:cs="Arial"/>
              </w:rPr>
              <w:t>’s speech for the Provisional Local Government Finance Settlement</w:t>
            </w:r>
            <w:r>
              <w:rPr>
                <w:rFonts w:cs="Arial"/>
              </w:rPr>
              <w:t xml:space="preserve">, he made </w:t>
            </w:r>
            <w:r w:rsidRPr="00B2276D">
              <w:rPr>
                <w:rFonts w:cs="Arial"/>
              </w:rPr>
              <w:t xml:space="preserve">reference to a ‘continuous improvement tool’ for the sector. This tool is </w:t>
            </w:r>
            <w:r w:rsidRPr="004342E2">
              <w:rPr>
                <w:rFonts w:cs="Arial"/>
              </w:rPr>
              <w:t xml:space="preserve">the </w:t>
            </w:r>
            <w:hyperlink r:id="rId51" w:history="1">
              <w:r w:rsidRPr="004342E2">
                <w:rPr>
                  <w:rStyle w:val="Hyperlink"/>
                  <w:rFonts w:cs="Arial"/>
                  <w:color w:val="auto"/>
                </w:rPr>
                <w:t>package of support</w:t>
              </w:r>
            </w:hyperlink>
            <w:r w:rsidRPr="004342E2">
              <w:rPr>
                <w:rFonts w:cs="Arial"/>
              </w:rPr>
              <w:t xml:space="preserve"> which we developing. We have been working (and will continue to work) with councils including Improvement and </w:t>
            </w:r>
            <w:r>
              <w:rPr>
                <w:rFonts w:cs="Arial"/>
              </w:rPr>
              <w:t>Innovation Board</w:t>
            </w:r>
            <w:r w:rsidRPr="00B2276D">
              <w:rPr>
                <w:rFonts w:cs="Arial"/>
              </w:rPr>
              <w:t xml:space="preserve"> members,</w:t>
            </w:r>
            <w:r>
              <w:rPr>
                <w:rFonts w:cs="Arial"/>
              </w:rPr>
              <w:t xml:space="preserve"> to co-produce the content, </w:t>
            </w:r>
            <w:r w:rsidRPr="00B2276D">
              <w:rPr>
                <w:rFonts w:cs="Arial"/>
              </w:rPr>
              <w:t xml:space="preserve">develop and pilot the tool. Our ambition is to create something which both helps authorities to reflect on their improvement journey, but also to direct them to resources, guidance and training which can help them with that.  </w:t>
            </w:r>
          </w:p>
          <w:p w14:paraId="3A91F36F" w14:textId="77777777" w:rsidR="0052107D" w:rsidRPr="0052107D" w:rsidRDefault="0052107D" w:rsidP="005E2035">
            <w:pPr>
              <w:spacing w:line="252" w:lineRule="auto"/>
              <w:rPr>
                <w:rFonts w:cs="Arial"/>
                <w:lang w:val="en-US"/>
              </w:rPr>
            </w:pPr>
          </w:p>
          <w:p w14:paraId="2DE645E4" w14:textId="668A9327" w:rsidR="0052107D" w:rsidRPr="00B2276D" w:rsidRDefault="0052107D" w:rsidP="0052107D">
            <w:pPr>
              <w:rPr>
                <w:rFonts w:cs="Arial"/>
                <w:b/>
                <w:bCs/>
              </w:rPr>
            </w:pPr>
            <w:r w:rsidRPr="0052107D">
              <w:rPr>
                <w:rFonts w:cs="Arial"/>
              </w:rPr>
              <w:t>7.</w:t>
            </w:r>
            <w:r w:rsidR="002B09C4">
              <w:rPr>
                <w:rFonts w:cs="Arial"/>
              </w:rPr>
              <w:t>4</w:t>
            </w:r>
            <w:r>
              <w:rPr>
                <w:rFonts w:cs="Arial"/>
                <w:b/>
              </w:rPr>
              <w:t xml:space="preserve"> </w:t>
            </w:r>
            <w:r w:rsidRPr="00B2276D">
              <w:rPr>
                <w:rFonts w:cs="Arial"/>
                <w:b/>
                <w:bCs/>
              </w:rPr>
              <w:t>Commercialisation</w:t>
            </w:r>
            <w:r>
              <w:rPr>
                <w:rFonts w:cs="Arial"/>
                <w:b/>
                <w:bCs/>
              </w:rPr>
              <w:t xml:space="preserve">: </w:t>
            </w:r>
            <w:r w:rsidRPr="00B2276D">
              <w:rPr>
                <w:rFonts w:cs="Arial"/>
                <w:bCs/>
              </w:rPr>
              <w:t>w</w:t>
            </w:r>
            <w:r w:rsidRPr="00B2276D">
              <w:rPr>
                <w:rFonts w:cs="Arial"/>
              </w:rPr>
              <w:t xml:space="preserve">e continue to deliver a range of support and events to help councils to develop their commercial activities. We have delivered the southern cohort of the commercial skills training for officers in partnership with the Institute of Directors (IOD). The next cohort in Leeds is sold out with the highest number of paying delegates for an LGA commercial skills training cohort to date. </w:t>
            </w:r>
            <w:r>
              <w:rPr>
                <w:rFonts w:cs="Arial"/>
              </w:rPr>
              <w:t>Our</w:t>
            </w:r>
            <w:r w:rsidRPr="00B2276D">
              <w:rPr>
                <w:rFonts w:cs="Arial"/>
              </w:rPr>
              <w:t xml:space="preserve"> next southern cohort </w:t>
            </w:r>
            <w:r>
              <w:rPr>
                <w:rFonts w:cs="Arial"/>
              </w:rPr>
              <w:t xml:space="preserve">is </w:t>
            </w:r>
            <w:r w:rsidRPr="00B2276D">
              <w:rPr>
                <w:rFonts w:cs="Arial"/>
              </w:rPr>
              <w:t xml:space="preserve">starting in </w:t>
            </w:r>
            <w:hyperlink r:id="rId52" w:history="1">
              <w:r w:rsidRPr="004342E2">
                <w:rPr>
                  <w:rStyle w:val="Hyperlink"/>
                  <w:rFonts w:cs="Arial"/>
                  <w:color w:val="auto"/>
                </w:rPr>
                <w:t>Winchester</w:t>
              </w:r>
            </w:hyperlink>
            <w:r w:rsidRPr="004342E2">
              <w:rPr>
                <w:rFonts w:cs="Arial"/>
              </w:rPr>
              <w:t xml:space="preserve"> in February </w:t>
            </w:r>
            <w:r w:rsidRPr="00B2276D">
              <w:rPr>
                <w:rFonts w:cs="Arial"/>
              </w:rPr>
              <w:t xml:space="preserve">2019.  </w:t>
            </w:r>
          </w:p>
          <w:p w14:paraId="52D36C3E" w14:textId="24A375AD" w:rsidR="000A7F57" w:rsidRDefault="000A7F57" w:rsidP="000A7F57">
            <w:pPr>
              <w:rPr>
                <w:rFonts w:cs="Arial"/>
                <w:b/>
              </w:rPr>
            </w:pPr>
          </w:p>
          <w:p w14:paraId="1A6D8F82" w14:textId="2C219A48" w:rsidR="0052107D" w:rsidRPr="00B2276D" w:rsidRDefault="0052107D" w:rsidP="0052107D">
            <w:pPr>
              <w:rPr>
                <w:rFonts w:cs="Arial"/>
                <w:b/>
                <w:bCs/>
              </w:rPr>
            </w:pPr>
            <w:r w:rsidRPr="0052107D">
              <w:rPr>
                <w:rFonts w:cs="Arial"/>
              </w:rPr>
              <w:t>7.</w:t>
            </w:r>
            <w:r w:rsidR="002B09C4">
              <w:rPr>
                <w:rFonts w:cs="Arial"/>
              </w:rPr>
              <w:t>5</w:t>
            </w:r>
            <w:r>
              <w:rPr>
                <w:rFonts w:cs="Arial"/>
                <w:b/>
              </w:rPr>
              <w:t xml:space="preserve"> </w:t>
            </w:r>
            <w:r w:rsidRPr="00B2276D">
              <w:rPr>
                <w:rFonts w:cs="Arial"/>
                <w:b/>
                <w:bCs/>
              </w:rPr>
              <w:t>Behavioural Insight</w:t>
            </w:r>
            <w:r>
              <w:rPr>
                <w:rFonts w:cs="Arial"/>
                <w:b/>
                <w:bCs/>
              </w:rPr>
              <w:t xml:space="preserve">s: </w:t>
            </w:r>
            <w:r w:rsidRPr="00B2276D">
              <w:rPr>
                <w:rFonts w:cs="Arial"/>
                <w:bCs/>
              </w:rPr>
              <w:t>a</w:t>
            </w:r>
            <w:r w:rsidRPr="00B2276D">
              <w:rPr>
                <w:rFonts w:cs="Arial"/>
              </w:rPr>
              <w:t xml:space="preserve">ll projects from </w:t>
            </w:r>
            <w:r>
              <w:rPr>
                <w:rFonts w:cs="Arial"/>
              </w:rPr>
              <w:t>P</w:t>
            </w:r>
            <w:r w:rsidRPr="00B2276D">
              <w:rPr>
                <w:rFonts w:cs="Arial"/>
              </w:rPr>
              <w:t xml:space="preserve">hase 2 of the programme are now complete with reports published on </w:t>
            </w:r>
            <w:r w:rsidRPr="004342E2">
              <w:rPr>
                <w:rFonts w:cs="Arial"/>
              </w:rPr>
              <w:t xml:space="preserve">our </w:t>
            </w:r>
            <w:hyperlink r:id="rId53" w:history="1">
              <w:r w:rsidRPr="004342E2">
                <w:rPr>
                  <w:rStyle w:val="Hyperlink"/>
                  <w:rFonts w:cs="Arial"/>
                  <w:color w:val="auto"/>
                </w:rPr>
                <w:t>webpage</w:t>
              </w:r>
            </w:hyperlink>
            <w:r w:rsidRPr="004342E2">
              <w:rPr>
                <w:rFonts w:cs="Arial"/>
              </w:rPr>
              <w:t xml:space="preserve">. </w:t>
            </w:r>
            <w:r w:rsidRPr="00B2276D">
              <w:rPr>
                <w:rFonts w:cs="Arial"/>
              </w:rPr>
              <w:t xml:space="preserve">A key success was Kent County Council, Kent Police and Victim Support’s project which has resulted in a 2.3 per cent increase in victims of domestic violence taking up support offers from Victim Support. There are a number of examples of early success from </w:t>
            </w:r>
            <w:r>
              <w:rPr>
                <w:rFonts w:cs="Arial"/>
              </w:rPr>
              <w:t>P</w:t>
            </w:r>
            <w:r w:rsidRPr="00B2276D">
              <w:rPr>
                <w:rFonts w:cs="Arial"/>
              </w:rPr>
              <w:t xml:space="preserve">hase 3, and the 2018/19 funding round (Phase 4) was hugely oversubscribed with eight councils selected to take part. </w:t>
            </w:r>
          </w:p>
          <w:p w14:paraId="363FEB0C" w14:textId="475EC9B9" w:rsidR="0052107D" w:rsidRDefault="0052107D" w:rsidP="000A7F57">
            <w:pPr>
              <w:rPr>
                <w:rFonts w:cs="Arial"/>
                <w:b/>
              </w:rPr>
            </w:pPr>
          </w:p>
          <w:p w14:paraId="5EECB8D8" w14:textId="183E8A4A" w:rsidR="0052107D" w:rsidRPr="00B2276D" w:rsidRDefault="0052107D" w:rsidP="0052107D">
            <w:pPr>
              <w:rPr>
                <w:rFonts w:cs="Arial"/>
                <w:b/>
                <w:bCs/>
              </w:rPr>
            </w:pPr>
            <w:r w:rsidRPr="0052107D">
              <w:rPr>
                <w:rFonts w:cs="Arial"/>
              </w:rPr>
              <w:t>7.</w:t>
            </w:r>
            <w:r w:rsidR="002B09C4">
              <w:rPr>
                <w:rFonts w:cs="Arial"/>
              </w:rPr>
              <w:t>6</w:t>
            </w:r>
            <w:r>
              <w:rPr>
                <w:rFonts w:cs="Arial"/>
                <w:b/>
              </w:rPr>
              <w:t xml:space="preserve"> </w:t>
            </w:r>
            <w:r w:rsidRPr="00B2276D">
              <w:rPr>
                <w:rFonts w:cs="Arial"/>
                <w:b/>
                <w:bCs/>
              </w:rPr>
              <w:t>Design in the Public Sector</w:t>
            </w:r>
            <w:r>
              <w:rPr>
                <w:rFonts w:cs="Arial"/>
                <w:b/>
                <w:bCs/>
              </w:rPr>
              <w:t xml:space="preserve">: </w:t>
            </w:r>
            <w:r w:rsidRPr="00B2276D">
              <w:rPr>
                <w:rFonts w:cs="Arial"/>
                <w:bCs/>
              </w:rPr>
              <w:t>w</w:t>
            </w:r>
            <w:r w:rsidRPr="00B2276D">
              <w:rPr>
                <w:rFonts w:cs="Arial"/>
              </w:rPr>
              <w:t xml:space="preserve">e received a higher amount of applications than ever before for this year's </w:t>
            </w:r>
            <w:hyperlink r:id="rId54" w:history="1">
              <w:r w:rsidRPr="004342E2">
                <w:rPr>
                  <w:rStyle w:val="Hyperlink"/>
                  <w:rFonts w:cs="Arial"/>
                  <w:color w:val="auto"/>
                </w:rPr>
                <w:t>programme</w:t>
              </w:r>
            </w:hyperlink>
            <w:r w:rsidRPr="004342E2">
              <w:rPr>
                <w:rFonts w:cs="Arial"/>
              </w:rPr>
              <w:t xml:space="preserve"> </w:t>
            </w:r>
            <w:r w:rsidRPr="00B2276D">
              <w:rPr>
                <w:rFonts w:cs="Arial"/>
              </w:rPr>
              <w:t>which is focussed on assisting councils in addressing their public health challenges. 14 projects have been selected to be supported this year.        </w:t>
            </w:r>
          </w:p>
          <w:p w14:paraId="3010D4D2" w14:textId="05AD2839" w:rsidR="0052107D" w:rsidRDefault="0052107D" w:rsidP="000A7F57">
            <w:pPr>
              <w:rPr>
                <w:rFonts w:cs="Arial"/>
                <w:b/>
              </w:rPr>
            </w:pPr>
          </w:p>
          <w:p w14:paraId="740A0D04" w14:textId="2D0E2119" w:rsidR="0052107D" w:rsidRPr="0052107D" w:rsidRDefault="000A7F57" w:rsidP="0052107D">
            <w:pPr>
              <w:rPr>
                <w:rFonts w:cs="Arial"/>
                <w:bCs/>
              </w:rPr>
            </w:pPr>
            <w:r w:rsidRPr="00EF1BFD">
              <w:rPr>
                <w:rStyle w:val="Strong"/>
                <w:rFonts w:cs="Arial"/>
                <w:b w:val="0"/>
              </w:rPr>
              <w:t>7.</w:t>
            </w:r>
            <w:r w:rsidR="002B09C4">
              <w:rPr>
                <w:rStyle w:val="Strong"/>
                <w:rFonts w:cs="Arial"/>
                <w:b w:val="0"/>
              </w:rPr>
              <w:t>7</w:t>
            </w:r>
            <w:r w:rsidRPr="00EF1BFD">
              <w:rPr>
                <w:rStyle w:val="Strong"/>
                <w:rFonts w:cs="Arial"/>
              </w:rPr>
              <w:t xml:space="preserve"> </w:t>
            </w:r>
            <w:r w:rsidR="0052107D" w:rsidRPr="0052107D">
              <w:rPr>
                <w:rFonts w:eastAsiaTheme="minorHAnsi" w:cs="Arial"/>
                <w:b/>
                <w:bCs/>
                <w:szCs w:val="22"/>
                <w:lang w:eastAsia="en-US"/>
              </w:rPr>
              <w:t xml:space="preserve">The Productivity Experts Programme: </w:t>
            </w:r>
            <w:r w:rsidR="0052107D" w:rsidRPr="0052107D">
              <w:rPr>
                <w:rFonts w:eastAsiaTheme="minorHAnsi" w:cs="Arial"/>
                <w:bCs/>
                <w:szCs w:val="22"/>
                <w:lang w:eastAsia="en-US"/>
              </w:rPr>
              <w:t xml:space="preserve">we have published a series </w:t>
            </w:r>
            <w:r w:rsidR="0052107D" w:rsidRPr="004342E2">
              <w:rPr>
                <w:rFonts w:eastAsiaTheme="minorHAnsi" w:cs="Arial"/>
                <w:bCs/>
                <w:szCs w:val="22"/>
                <w:lang w:eastAsia="en-US"/>
              </w:rPr>
              <w:t>of</w:t>
            </w:r>
            <w:r w:rsidR="0052107D" w:rsidRPr="004342E2">
              <w:rPr>
                <w:rFonts w:eastAsiaTheme="minorHAnsi" w:cs="Arial"/>
                <w:szCs w:val="22"/>
                <w:lang w:eastAsia="en-US"/>
              </w:rPr>
              <w:t xml:space="preserve"> </w:t>
            </w:r>
            <w:hyperlink r:id="rId55" w:history="1">
              <w:r w:rsidR="0052107D" w:rsidRPr="004342E2">
                <w:rPr>
                  <w:rFonts w:eastAsiaTheme="minorHAnsi" w:cs="Arial"/>
                  <w:szCs w:val="22"/>
                  <w:u w:val="single"/>
                  <w:lang w:eastAsia="en-US"/>
                </w:rPr>
                <w:t>case studies</w:t>
              </w:r>
            </w:hyperlink>
            <w:r w:rsidR="0052107D" w:rsidRPr="004342E2">
              <w:rPr>
                <w:rFonts w:eastAsiaTheme="minorHAnsi" w:cs="Arial"/>
                <w:szCs w:val="22"/>
                <w:lang w:eastAsia="en-US"/>
              </w:rPr>
              <w:t xml:space="preserve"> from </w:t>
            </w:r>
            <w:r w:rsidR="0052107D" w:rsidRPr="0052107D">
              <w:rPr>
                <w:rFonts w:eastAsiaTheme="minorHAnsi" w:cs="Arial"/>
                <w:szCs w:val="22"/>
                <w:lang w:eastAsia="en-US"/>
              </w:rPr>
              <w:t>an LGA run programme to help save councils money and generate an income. There are a variety of topics including effective contract management, a fees and charges review and bridging a skills gap in digital work.</w:t>
            </w:r>
            <w:r w:rsidR="0052107D">
              <w:rPr>
                <w:rFonts w:eastAsiaTheme="minorHAnsi" w:cs="Arial"/>
                <w:szCs w:val="22"/>
                <w:lang w:eastAsia="en-US"/>
              </w:rPr>
              <w:t xml:space="preserve"> </w:t>
            </w:r>
          </w:p>
          <w:p w14:paraId="0ABE5AF0" w14:textId="77777777" w:rsidR="0052107D" w:rsidRDefault="0052107D" w:rsidP="0052107D">
            <w:pPr>
              <w:rPr>
                <w:rFonts w:cs="Arial"/>
                <w:bCs/>
              </w:rPr>
            </w:pPr>
          </w:p>
          <w:p w14:paraId="3A9586C3" w14:textId="74BD5836" w:rsidR="0052107D" w:rsidRDefault="0052107D" w:rsidP="0052107D">
            <w:pPr>
              <w:rPr>
                <w:rFonts w:cs="Arial"/>
              </w:rPr>
            </w:pPr>
            <w:r>
              <w:rPr>
                <w:rFonts w:cs="Arial"/>
                <w:bCs/>
              </w:rPr>
              <w:lastRenderedPageBreak/>
              <w:t>7.</w:t>
            </w:r>
            <w:r w:rsidR="002B09C4">
              <w:rPr>
                <w:rFonts w:cs="Arial"/>
                <w:bCs/>
              </w:rPr>
              <w:t>8</w:t>
            </w:r>
            <w:r>
              <w:rPr>
                <w:rFonts w:cs="Arial"/>
                <w:bCs/>
              </w:rPr>
              <w:t xml:space="preserve"> </w:t>
            </w:r>
            <w:r>
              <w:rPr>
                <w:rFonts w:cs="Arial"/>
                <w:b/>
                <w:bCs/>
              </w:rPr>
              <w:t xml:space="preserve">Local Government Challenge 2019: </w:t>
            </w:r>
            <w:r>
              <w:rPr>
                <w:rFonts w:cs="Arial"/>
                <w:bCs/>
              </w:rPr>
              <w:t>t</w:t>
            </w:r>
            <w:r w:rsidRPr="00442D3C">
              <w:rPr>
                <w:rFonts w:cs="Arial"/>
              </w:rPr>
              <w:t xml:space="preserve">his </w:t>
            </w:r>
            <w:r w:rsidRPr="004342E2">
              <w:rPr>
                <w:rFonts w:cs="Arial"/>
              </w:rPr>
              <w:t xml:space="preserve">year’s </w:t>
            </w:r>
            <w:hyperlink r:id="rId56" w:history="1">
              <w:r w:rsidRPr="004342E2">
                <w:rPr>
                  <w:rStyle w:val="Hyperlink"/>
                  <w:rFonts w:cs="Arial"/>
                  <w:color w:val="auto"/>
                </w:rPr>
                <w:t>Local Government Challenge</w:t>
              </w:r>
            </w:hyperlink>
            <w:r w:rsidRPr="004342E2">
              <w:rPr>
                <w:rFonts w:cs="Arial"/>
              </w:rPr>
              <w:t xml:space="preserve"> is </w:t>
            </w:r>
            <w:r w:rsidRPr="00442D3C">
              <w:rPr>
                <w:rFonts w:cs="Arial"/>
              </w:rPr>
              <w:t xml:space="preserve">celebrating its </w:t>
            </w:r>
            <w:r>
              <w:rPr>
                <w:rFonts w:cs="Arial"/>
              </w:rPr>
              <w:t xml:space="preserve">tenth </w:t>
            </w:r>
            <w:r w:rsidRPr="00442D3C">
              <w:rPr>
                <w:rFonts w:cs="Arial"/>
              </w:rPr>
              <w:t xml:space="preserve">anniversary. Contestants for </w:t>
            </w:r>
            <w:r>
              <w:rPr>
                <w:rFonts w:cs="Arial"/>
              </w:rPr>
              <w:t>this year’s challenge</w:t>
            </w:r>
            <w:r w:rsidRPr="00442D3C">
              <w:rPr>
                <w:rFonts w:cs="Arial"/>
              </w:rPr>
              <w:t xml:space="preserve"> have now been confirmed and the first challenge is taking place at Cherwell District Council on 30 and 31 January</w:t>
            </w:r>
            <w:r w:rsidR="004342E2">
              <w:rPr>
                <w:rFonts w:cs="Arial"/>
              </w:rPr>
              <w:t xml:space="preserve"> 2019</w:t>
            </w:r>
            <w:r w:rsidRPr="00442D3C">
              <w:rPr>
                <w:rFonts w:cs="Arial"/>
              </w:rPr>
              <w:t>.</w:t>
            </w:r>
            <w:r>
              <w:rPr>
                <w:rFonts w:cs="Arial"/>
              </w:rPr>
              <w:t xml:space="preserve"> </w:t>
            </w:r>
          </w:p>
          <w:p w14:paraId="0DAEB99E" w14:textId="3B515779" w:rsidR="0052107D" w:rsidRDefault="0052107D" w:rsidP="0052107D">
            <w:pPr>
              <w:rPr>
                <w:rFonts w:cs="Arial"/>
                <w:bCs/>
              </w:rPr>
            </w:pPr>
          </w:p>
          <w:p w14:paraId="3586C5CE" w14:textId="6A57D683" w:rsidR="0052107D" w:rsidRPr="0052107D" w:rsidRDefault="0052107D" w:rsidP="0052107D">
            <w:pPr>
              <w:rPr>
                <w:rFonts w:eastAsiaTheme="minorHAnsi" w:cs="Arial"/>
                <w:szCs w:val="22"/>
                <w:lang w:eastAsia="en-US"/>
              </w:rPr>
            </w:pPr>
            <w:r>
              <w:rPr>
                <w:rFonts w:cs="Arial"/>
                <w:bCs/>
              </w:rPr>
              <w:t>7.</w:t>
            </w:r>
            <w:r w:rsidR="002B09C4">
              <w:rPr>
                <w:rFonts w:cs="Arial"/>
                <w:bCs/>
              </w:rPr>
              <w:t>9</w:t>
            </w:r>
            <w:r>
              <w:rPr>
                <w:rFonts w:cs="Arial"/>
                <w:bCs/>
              </w:rPr>
              <w:t xml:space="preserve"> </w:t>
            </w:r>
            <w:r w:rsidRPr="0052107D">
              <w:rPr>
                <w:rFonts w:eastAsiaTheme="minorHAnsi" w:cs="Arial"/>
                <w:b/>
                <w:szCs w:val="22"/>
                <w:lang w:eastAsia="en-US"/>
              </w:rPr>
              <w:t>National Graduate Development Programme (</w:t>
            </w:r>
            <w:proofErr w:type="spellStart"/>
            <w:r w:rsidRPr="0052107D">
              <w:rPr>
                <w:rFonts w:eastAsiaTheme="minorHAnsi" w:cs="Arial"/>
                <w:b/>
                <w:bCs/>
                <w:szCs w:val="22"/>
                <w:lang w:eastAsia="en-US"/>
              </w:rPr>
              <w:t>ngdp</w:t>
            </w:r>
            <w:proofErr w:type="spellEnd"/>
            <w:r w:rsidRPr="0052107D">
              <w:rPr>
                <w:rFonts w:eastAsiaTheme="minorHAnsi" w:cs="Arial"/>
                <w:b/>
                <w:bCs/>
                <w:szCs w:val="22"/>
                <w:lang w:eastAsia="en-US"/>
              </w:rPr>
              <w:t xml:space="preserve">): </w:t>
            </w:r>
            <w:r w:rsidRPr="0052107D">
              <w:rPr>
                <w:rFonts w:eastAsiaTheme="minorHAnsi" w:cs="Arial"/>
                <w:bCs/>
                <w:szCs w:val="22"/>
                <w:lang w:eastAsia="en-US"/>
              </w:rPr>
              <w:t>c</w:t>
            </w:r>
            <w:r w:rsidRPr="0052107D">
              <w:rPr>
                <w:rFonts w:eastAsiaTheme="minorHAnsi" w:cs="Arial"/>
                <w:szCs w:val="22"/>
                <w:lang w:eastAsia="en-US"/>
              </w:rPr>
              <w:t xml:space="preserve">andidate applications for Cohort 21 closed on 3 January </w:t>
            </w:r>
            <w:r w:rsidRPr="004342E2">
              <w:rPr>
                <w:rFonts w:eastAsiaTheme="minorHAnsi" w:cs="Arial"/>
                <w:szCs w:val="22"/>
                <w:lang w:eastAsia="en-US"/>
              </w:rPr>
              <w:t xml:space="preserve">2019. Councils have until 31 March 2019 to register for the </w:t>
            </w:r>
            <w:proofErr w:type="spellStart"/>
            <w:r w:rsidRPr="004342E2">
              <w:rPr>
                <w:rFonts w:eastAsiaTheme="minorHAnsi" w:cs="Arial"/>
                <w:szCs w:val="22"/>
                <w:lang w:eastAsia="en-US"/>
              </w:rPr>
              <w:t>ngdp</w:t>
            </w:r>
            <w:proofErr w:type="spellEnd"/>
            <w:r w:rsidRPr="004342E2">
              <w:rPr>
                <w:rFonts w:eastAsiaTheme="minorHAnsi" w:cs="Arial"/>
                <w:szCs w:val="22"/>
                <w:lang w:eastAsia="en-US"/>
              </w:rPr>
              <w:t xml:space="preserve"> and we have published a </w:t>
            </w:r>
            <w:hyperlink r:id="rId57" w:history="1">
              <w:r w:rsidRPr="004342E2">
                <w:rPr>
                  <w:rFonts w:eastAsiaTheme="minorHAnsi" w:cs="Arial"/>
                  <w:szCs w:val="22"/>
                  <w:u w:val="single"/>
                  <w:lang w:eastAsia="en-US"/>
                </w:rPr>
                <w:t>new guide for councils</w:t>
              </w:r>
            </w:hyperlink>
            <w:r w:rsidRPr="004342E2">
              <w:rPr>
                <w:rFonts w:eastAsiaTheme="minorHAnsi" w:cs="Arial"/>
                <w:szCs w:val="22"/>
                <w:lang w:eastAsia="en-US"/>
              </w:rPr>
              <w:t xml:space="preserve">.  </w:t>
            </w:r>
          </w:p>
          <w:p w14:paraId="09DEF2C7" w14:textId="2B3BF084" w:rsidR="0052107D" w:rsidRDefault="0052107D" w:rsidP="0052107D">
            <w:pPr>
              <w:rPr>
                <w:rFonts w:cs="Arial"/>
                <w:bCs/>
              </w:rPr>
            </w:pPr>
          </w:p>
          <w:p w14:paraId="1BD11203" w14:textId="117A2CB2" w:rsidR="0052107D" w:rsidRPr="00442D3C" w:rsidRDefault="0052107D" w:rsidP="0052107D">
            <w:pPr>
              <w:rPr>
                <w:rFonts w:cs="Arial"/>
                <w:b/>
                <w:bCs/>
              </w:rPr>
            </w:pPr>
            <w:r>
              <w:rPr>
                <w:rFonts w:cs="Arial"/>
                <w:bCs/>
              </w:rPr>
              <w:t>7.</w:t>
            </w:r>
            <w:r w:rsidR="002B09C4">
              <w:rPr>
                <w:rFonts w:cs="Arial"/>
                <w:bCs/>
              </w:rPr>
              <w:t>10</w:t>
            </w:r>
            <w:r>
              <w:rPr>
                <w:rFonts w:cs="Arial"/>
                <w:bCs/>
              </w:rPr>
              <w:t xml:space="preserve"> </w:t>
            </w:r>
            <w:r w:rsidRPr="00442D3C">
              <w:rPr>
                <w:rFonts w:cs="Arial"/>
                <w:b/>
                <w:bCs/>
              </w:rPr>
              <w:t>Be a Councillor</w:t>
            </w:r>
            <w:r>
              <w:rPr>
                <w:rFonts w:cs="Arial"/>
                <w:b/>
                <w:bCs/>
              </w:rPr>
              <w:t xml:space="preserve">: </w:t>
            </w:r>
            <w:r w:rsidRPr="00442D3C">
              <w:rPr>
                <w:rFonts w:cs="Arial"/>
                <w:bCs/>
              </w:rPr>
              <w:t xml:space="preserve">in December 2018 </w:t>
            </w:r>
            <w:r>
              <w:rPr>
                <w:rFonts w:cs="Arial"/>
                <w:bCs/>
              </w:rPr>
              <w:t>we</w:t>
            </w:r>
            <w:r w:rsidRPr="00442D3C">
              <w:rPr>
                <w:rFonts w:cs="Arial"/>
                <w:bCs/>
              </w:rPr>
              <w:t xml:space="preserve"> appointed Disability Rights UK as an administrator for the new </w:t>
            </w:r>
            <w:hyperlink r:id="rId58" w:history="1">
              <w:proofErr w:type="spellStart"/>
              <w:r w:rsidRPr="004342E2">
                <w:rPr>
                  <w:rStyle w:val="Hyperlink"/>
                  <w:rFonts w:cs="Arial"/>
                  <w:bCs/>
                  <w:color w:val="auto"/>
                </w:rPr>
                <w:t>EnAble</w:t>
              </w:r>
              <w:proofErr w:type="spellEnd"/>
              <w:r w:rsidRPr="004342E2">
                <w:rPr>
                  <w:rStyle w:val="Hyperlink"/>
                  <w:rFonts w:cs="Arial"/>
                  <w:bCs/>
                  <w:color w:val="auto"/>
                </w:rPr>
                <w:t xml:space="preserve"> Fund</w:t>
              </w:r>
            </w:hyperlink>
            <w:r w:rsidRPr="004342E2">
              <w:rPr>
                <w:rFonts w:cs="Arial"/>
                <w:bCs/>
              </w:rPr>
              <w:t xml:space="preserve">. </w:t>
            </w:r>
            <w:r w:rsidRPr="00442D3C">
              <w:rPr>
                <w:rFonts w:cs="Arial"/>
                <w:bCs/>
              </w:rPr>
              <w:t xml:space="preserve">The </w:t>
            </w:r>
            <w:proofErr w:type="spellStart"/>
            <w:r w:rsidRPr="00442D3C">
              <w:rPr>
                <w:rFonts w:cs="Arial"/>
                <w:bCs/>
              </w:rPr>
              <w:t>EnAble</w:t>
            </w:r>
            <w:proofErr w:type="spellEnd"/>
            <w:r w:rsidRPr="00442D3C">
              <w:rPr>
                <w:rFonts w:cs="Arial"/>
                <w:bCs/>
              </w:rPr>
              <w:t xml:space="preserve"> Fund has been offered from the Government Equalities Office, and has been set up for people with disabilities to gain additional support to stand for election to councils and other local authorities. </w:t>
            </w:r>
          </w:p>
          <w:p w14:paraId="66E8DB52" w14:textId="6D597457" w:rsidR="0052107D" w:rsidRDefault="0052107D" w:rsidP="0052107D">
            <w:pPr>
              <w:rPr>
                <w:rFonts w:cs="Arial"/>
                <w:bCs/>
              </w:rPr>
            </w:pPr>
          </w:p>
          <w:p w14:paraId="46B47C80" w14:textId="320D78FB" w:rsidR="0052107D" w:rsidRPr="00442D3C" w:rsidRDefault="0052107D" w:rsidP="0052107D">
            <w:pPr>
              <w:rPr>
                <w:rFonts w:cs="Arial"/>
                <w:color w:val="000000"/>
              </w:rPr>
            </w:pPr>
            <w:r>
              <w:rPr>
                <w:rFonts w:cs="Arial"/>
                <w:bCs/>
              </w:rPr>
              <w:t>7.1</w:t>
            </w:r>
            <w:r w:rsidR="002B09C4">
              <w:rPr>
                <w:rFonts w:cs="Arial"/>
                <w:bCs/>
              </w:rPr>
              <w:t>1</w:t>
            </w:r>
            <w:r>
              <w:rPr>
                <w:rFonts w:cs="Arial"/>
                <w:bCs/>
              </w:rPr>
              <w:t xml:space="preserve"> </w:t>
            </w:r>
            <w:r w:rsidRPr="00442D3C">
              <w:rPr>
                <w:rFonts w:cs="Arial"/>
                <w:b/>
                <w:bCs/>
              </w:rPr>
              <w:t>Political Leadership</w:t>
            </w:r>
            <w:r>
              <w:rPr>
                <w:rFonts w:cs="Arial"/>
              </w:rPr>
              <w:t xml:space="preserve">: </w:t>
            </w:r>
            <w:r w:rsidRPr="00442D3C">
              <w:rPr>
                <w:rFonts w:cs="Arial"/>
                <w:color w:val="000000"/>
              </w:rPr>
              <w:t xml:space="preserve">2018 ended with 658 delegates participating in our Political Leadership programmes, which have received excellent feedback. </w:t>
            </w:r>
            <w:r>
              <w:rPr>
                <w:rFonts w:cs="Arial"/>
                <w:color w:val="000000"/>
              </w:rPr>
              <w:t xml:space="preserve">We have a range of </w:t>
            </w:r>
            <w:r w:rsidRPr="004342E2">
              <w:rPr>
                <w:rFonts w:cs="Arial"/>
              </w:rPr>
              <w:t xml:space="preserve">remaining </w:t>
            </w:r>
            <w:hyperlink r:id="rId59" w:history="1">
              <w:r w:rsidRPr="004342E2">
                <w:rPr>
                  <w:rStyle w:val="Hyperlink"/>
                  <w:rFonts w:cs="Arial"/>
                  <w:color w:val="auto"/>
                </w:rPr>
                <w:t>programmes</w:t>
              </w:r>
            </w:hyperlink>
            <w:r w:rsidRPr="004342E2">
              <w:rPr>
                <w:rFonts w:cs="Arial"/>
              </w:rPr>
              <w:t xml:space="preserve"> which </w:t>
            </w:r>
            <w:r>
              <w:rPr>
                <w:rFonts w:cs="Arial"/>
                <w:color w:val="000000"/>
              </w:rPr>
              <w:t>will continue to run into 2019.</w:t>
            </w:r>
          </w:p>
          <w:p w14:paraId="547CE6F4" w14:textId="5133AE59" w:rsidR="0052107D" w:rsidRDefault="0052107D" w:rsidP="0052107D">
            <w:pPr>
              <w:rPr>
                <w:rFonts w:cs="Arial"/>
                <w:bCs/>
              </w:rPr>
            </w:pPr>
          </w:p>
          <w:p w14:paraId="647ECF01" w14:textId="641EDC1A" w:rsidR="006764AD" w:rsidRDefault="006764AD" w:rsidP="0052107D">
            <w:pPr>
              <w:rPr>
                <w:rFonts w:cs="Arial"/>
              </w:rPr>
            </w:pPr>
            <w:r>
              <w:rPr>
                <w:rFonts w:cs="Arial"/>
                <w:bCs/>
              </w:rPr>
              <w:t>7.1</w:t>
            </w:r>
            <w:r w:rsidR="002B09C4">
              <w:rPr>
                <w:rFonts w:cs="Arial"/>
                <w:bCs/>
              </w:rPr>
              <w:t>2</w:t>
            </w:r>
            <w:r>
              <w:rPr>
                <w:rFonts w:cs="Arial"/>
                <w:bCs/>
              </w:rPr>
              <w:t xml:space="preserve"> </w:t>
            </w:r>
            <w:r w:rsidRPr="00B2276D">
              <w:rPr>
                <w:rFonts w:cs="Arial"/>
                <w:b/>
                <w:lang w:val="en-US"/>
              </w:rPr>
              <w:t>Innovation Zone</w:t>
            </w:r>
            <w:r>
              <w:rPr>
                <w:rFonts w:cs="Arial"/>
                <w:b/>
                <w:lang w:val="en-US"/>
              </w:rPr>
              <w:t>:</w:t>
            </w:r>
            <w:r w:rsidRPr="00B2276D">
              <w:rPr>
                <w:rFonts w:cs="Arial"/>
                <w:b/>
                <w:lang w:val="en-US"/>
              </w:rPr>
              <w:t xml:space="preserve"> </w:t>
            </w:r>
            <w:r w:rsidRPr="00B2276D">
              <w:rPr>
                <w:rFonts w:cs="Arial"/>
                <w:lang w:val="en-US"/>
              </w:rPr>
              <w:t>f</w:t>
            </w:r>
            <w:proofErr w:type="spellStart"/>
            <w:r w:rsidRPr="00B2276D">
              <w:rPr>
                <w:rFonts w:cs="Arial"/>
              </w:rPr>
              <w:t>ollowing</w:t>
            </w:r>
            <w:proofErr w:type="spellEnd"/>
            <w:r w:rsidRPr="00B2276D">
              <w:rPr>
                <w:rFonts w:cs="Arial"/>
              </w:rPr>
              <w:t xml:space="preserve"> agreement from the Improvement and Innovation Board, this year’s overall theme for the </w:t>
            </w:r>
            <w:hyperlink r:id="rId60" w:history="1">
              <w:r w:rsidRPr="004342E2">
                <w:rPr>
                  <w:rStyle w:val="Hyperlink"/>
                  <w:rFonts w:cs="Arial"/>
                  <w:color w:val="auto"/>
                </w:rPr>
                <w:t>Innovation Zone</w:t>
              </w:r>
            </w:hyperlink>
            <w:r w:rsidRPr="004342E2">
              <w:rPr>
                <w:rFonts w:cs="Arial"/>
              </w:rPr>
              <w:t xml:space="preserve"> will be </w:t>
            </w:r>
            <w:r w:rsidRPr="00B2276D">
              <w:rPr>
                <w:rFonts w:cs="Arial"/>
                <w:b/>
                <w:bCs/>
              </w:rPr>
              <w:t>‘</w:t>
            </w:r>
            <w:r w:rsidRPr="00B2276D">
              <w:rPr>
                <w:rFonts w:cs="Arial"/>
                <w:bCs/>
              </w:rPr>
              <w:t>Take the Plunge’</w:t>
            </w:r>
            <w:r w:rsidRPr="00B2276D">
              <w:rPr>
                <w:rFonts w:cs="Arial"/>
              </w:rPr>
              <w:t>, encouraging organisations to present brave, innovative ideas that have paid off.</w:t>
            </w:r>
          </w:p>
          <w:p w14:paraId="4A590543" w14:textId="77777777" w:rsidR="006764AD" w:rsidRDefault="006764AD" w:rsidP="0052107D">
            <w:pPr>
              <w:rPr>
                <w:rFonts w:cs="Arial"/>
              </w:rPr>
            </w:pPr>
          </w:p>
          <w:p w14:paraId="2B57FC17" w14:textId="1444E3FA" w:rsidR="004342E2" w:rsidRPr="004342E2" w:rsidRDefault="006764AD" w:rsidP="004342E2">
            <w:pPr>
              <w:rPr>
                <w:lang w:val="en-US"/>
              </w:rPr>
            </w:pPr>
            <w:r>
              <w:rPr>
                <w:rFonts w:cs="Arial"/>
              </w:rPr>
              <w:t>7.1</w:t>
            </w:r>
            <w:r w:rsidR="002B09C4">
              <w:rPr>
                <w:rFonts w:cs="Arial"/>
              </w:rPr>
              <w:t>3</w:t>
            </w:r>
            <w:r>
              <w:rPr>
                <w:rFonts w:cs="Arial"/>
              </w:rPr>
              <w:t xml:space="preserve"> </w:t>
            </w:r>
            <w:r w:rsidR="009E5421" w:rsidRPr="009E5421">
              <w:rPr>
                <w:rFonts w:eastAsiaTheme="minorHAnsi" w:cs="Arial"/>
                <w:b/>
                <w:lang w:eastAsia="en-US"/>
              </w:rPr>
              <w:t>Sport and Physical Activity Conference</w:t>
            </w:r>
            <w:r w:rsidR="009E5421" w:rsidRPr="009E5421">
              <w:rPr>
                <w:rFonts w:eastAsiaTheme="minorHAnsi" w:cs="Arial"/>
                <w:lang w:eastAsia="en-US"/>
              </w:rPr>
              <w:t xml:space="preserve">: on 5 December 2018, we hosted the Sports and Physical Activity Conference in Bevin Hall at 18 Smith Square. The conference saw a range of speakers, such as Baroness </w:t>
            </w:r>
            <w:proofErr w:type="spellStart"/>
            <w:r w:rsidR="009E5421" w:rsidRPr="009E5421">
              <w:rPr>
                <w:rFonts w:eastAsiaTheme="minorHAnsi" w:cs="Arial"/>
                <w:lang w:eastAsia="en-US"/>
              </w:rPr>
              <w:t>Tanni</w:t>
            </w:r>
            <w:proofErr w:type="spellEnd"/>
            <w:r w:rsidR="009E5421" w:rsidRPr="009E5421">
              <w:rPr>
                <w:rFonts w:eastAsiaTheme="minorHAnsi" w:cs="Arial"/>
                <w:lang w:eastAsia="en-US"/>
              </w:rPr>
              <w:t>-Grey Thompson, Gold-Medal Winning Paralympian, providing examples of best practise across the sector and stories of the transformational power of sports.</w:t>
            </w:r>
            <w:r w:rsidR="004342E2">
              <w:rPr>
                <w:lang w:val="en-US"/>
              </w:rPr>
              <w:br/>
            </w:r>
          </w:p>
          <w:p w14:paraId="4A396A40" w14:textId="428A94D6" w:rsidR="009E5421" w:rsidRPr="004B0FAD" w:rsidRDefault="004342E2" w:rsidP="004B0FAD">
            <w:pPr>
              <w:spacing w:after="160" w:line="259" w:lineRule="auto"/>
              <w:rPr>
                <w:rFonts w:eastAsiaTheme="minorHAnsi" w:cs="Arial"/>
                <w:lang w:eastAsia="en-US"/>
              </w:rPr>
            </w:pPr>
            <w:r w:rsidRPr="004342E2">
              <w:rPr>
                <w:rFonts w:eastAsiaTheme="minorHAnsi" w:cs="Arial"/>
                <w:lang w:eastAsia="en-US"/>
              </w:rPr>
              <w:t>7.1</w:t>
            </w:r>
            <w:r w:rsidR="002B09C4">
              <w:rPr>
                <w:rFonts w:eastAsiaTheme="minorHAnsi" w:cs="Arial"/>
                <w:lang w:eastAsia="en-US"/>
              </w:rPr>
              <w:t>4</w:t>
            </w:r>
            <w:r>
              <w:rPr>
                <w:rFonts w:eastAsiaTheme="minorHAnsi" w:cs="Arial"/>
                <w:b/>
                <w:lang w:eastAsia="en-US"/>
              </w:rPr>
              <w:t xml:space="preserve"> </w:t>
            </w:r>
            <w:r w:rsidR="009E5421" w:rsidRPr="009E5421">
              <w:rPr>
                <w:rFonts w:eastAsiaTheme="minorHAnsi" w:cs="Arial"/>
                <w:b/>
                <w:lang w:eastAsia="en-US"/>
              </w:rPr>
              <w:t>Leadership Essentials</w:t>
            </w:r>
            <w:r w:rsidR="009E5421" w:rsidRPr="009E5421">
              <w:rPr>
                <w:rFonts w:eastAsiaTheme="minorHAnsi" w:cs="Arial"/>
                <w:lang w:eastAsia="en-US"/>
              </w:rPr>
              <w:t xml:space="preserve">: on 11-12 December 2018, we held one of our culture Leadership Essentials (LE), delivered with Arts Council England (ACE), for councillors. A sports LE course aimed at officers is taking place on the 16-18 January 2019. </w:t>
            </w:r>
            <w:r>
              <w:rPr>
                <w:rFonts w:eastAsiaTheme="minorHAnsi" w:cs="Arial"/>
                <w:lang w:eastAsia="en-US"/>
              </w:rPr>
              <w:br/>
            </w:r>
            <w:r>
              <w:rPr>
                <w:rFonts w:eastAsiaTheme="minorHAnsi" w:cs="Arial"/>
                <w:lang w:eastAsia="en-US"/>
              </w:rPr>
              <w:br/>
            </w:r>
            <w:r w:rsidRPr="004342E2">
              <w:rPr>
                <w:rFonts w:eastAsiaTheme="minorHAnsi" w:cs="Arial"/>
                <w:lang w:eastAsia="en-US"/>
              </w:rPr>
              <w:t>7.1</w:t>
            </w:r>
            <w:r w:rsidR="002B09C4">
              <w:rPr>
                <w:rFonts w:eastAsiaTheme="minorHAnsi" w:cs="Arial"/>
                <w:lang w:eastAsia="en-US"/>
              </w:rPr>
              <w:t>5</w:t>
            </w:r>
            <w:r>
              <w:rPr>
                <w:rFonts w:eastAsiaTheme="minorHAnsi" w:cs="Arial"/>
                <w:b/>
                <w:lang w:eastAsia="en-US"/>
              </w:rPr>
              <w:t xml:space="preserve"> </w:t>
            </w:r>
            <w:r w:rsidR="009E5421" w:rsidRPr="009E5421">
              <w:rPr>
                <w:rFonts w:eastAsiaTheme="minorHAnsi" w:cs="Arial"/>
                <w:b/>
                <w:lang w:eastAsia="en-US"/>
              </w:rPr>
              <w:t>Library and Cultural Peer Challenges</w:t>
            </w:r>
            <w:r w:rsidR="009E5421" w:rsidRPr="009E5421">
              <w:rPr>
                <w:rFonts w:eastAsiaTheme="minorHAnsi" w:cs="Arial"/>
                <w:lang w:eastAsia="en-US"/>
              </w:rPr>
              <w:t xml:space="preserve">: a second round of applications for the </w:t>
            </w:r>
            <w:hyperlink r:id="rId61" w:history="1">
              <w:r w:rsidR="009E5421" w:rsidRPr="004342E2">
                <w:rPr>
                  <w:rFonts w:eastAsiaTheme="minorHAnsi" w:cs="Arial"/>
                  <w:u w:val="single"/>
                  <w:lang w:eastAsia="en-US"/>
                </w:rPr>
                <w:t>Library and Cultural Peer Challenges</w:t>
              </w:r>
            </w:hyperlink>
            <w:r w:rsidR="009E5421" w:rsidRPr="004342E2">
              <w:rPr>
                <w:rFonts w:eastAsiaTheme="minorHAnsi" w:cs="Arial"/>
                <w:lang w:eastAsia="en-US"/>
              </w:rPr>
              <w:t xml:space="preserve"> we offer in partnership with Arts Council England are open until the 31 January 2019. Six library and three cultural peer challenges are available. </w:t>
            </w:r>
          </w:p>
          <w:p w14:paraId="272B90CD" w14:textId="6218472F" w:rsidR="00D86CA3" w:rsidRPr="00611070" w:rsidRDefault="000A7F57" w:rsidP="000A7F57">
            <w:pPr>
              <w:rPr>
                <w:rFonts w:cs="Arial"/>
                <w:highlight w:val="yellow"/>
              </w:rPr>
            </w:pPr>
            <w:r w:rsidRPr="004B0FAD">
              <w:rPr>
                <w:rFonts w:cs="Arial"/>
                <w:iCs/>
              </w:rPr>
              <w:t>7</w:t>
            </w:r>
            <w:r w:rsidR="004B0FAD" w:rsidRPr="004B0FAD">
              <w:rPr>
                <w:rFonts w:cs="Arial"/>
                <w:iCs/>
              </w:rPr>
              <w:t>.16</w:t>
            </w:r>
            <w:r w:rsidR="004B0FAD" w:rsidRPr="004B0FAD">
              <w:rPr>
                <w:b/>
                <w:bCs/>
              </w:rPr>
              <w:t xml:space="preserve"> </w:t>
            </w:r>
            <w:r w:rsidR="005E1DBD">
              <w:rPr>
                <w:b/>
                <w:bCs/>
              </w:rPr>
              <w:t>UK Municipal Bonds Agency (UKMBA)</w:t>
            </w:r>
            <w:r w:rsidR="005E1DBD">
              <w:t xml:space="preserve">: the LGA, together with 56 councils, is a shareholder of the UKMBA and is actively supporting it with the aim to issue the first bond in the current year at a lower rate than that offered by the Public Works Loan Board (PWLB). </w:t>
            </w:r>
            <w:r w:rsidR="005E1DBD">
              <w:rPr>
                <w:color w:val="000000"/>
              </w:rPr>
              <w:t>We have a strong indication from the lending market that the best possible rate for councils can be achieved if the total borrowing amount can be increased to £200-250m. 12 councils have expressed interest in borrowing through the first issue and the total amount of intended borrowing is now estimated at £140m, with a number of councils yet to confirm their requirement. We are keen for more councils to come forward to borrow through the UKMBA so that we can reach the benchmark-sized bond for issue.</w:t>
            </w:r>
          </w:p>
          <w:p w14:paraId="4D5EDBB8" w14:textId="77777777" w:rsidR="00D86CA3" w:rsidRPr="00611070" w:rsidRDefault="00D86CA3" w:rsidP="00D86CA3">
            <w:pPr>
              <w:pStyle w:val="ListParagraph"/>
              <w:rPr>
                <w:rFonts w:cs="Arial"/>
                <w:b/>
                <w:iCs/>
                <w:highlight w:val="yellow"/>
              </w:rPr>
            </w:pPr>
          </w:p>
          <w:p w14:paraId="5955D980" w14:textId="467D2F8D" w:rsidR="00701F32" w:rsidRPr="00637074" w:rsidRDefault="00637074" w:rsidP="00637074">
            <w:r>
              <w:rPr>
                <w:rFonts w:cs="Arial"/>
                <w:iCs/>
              </w:rPr>
              <w:t>7.</w:t>
            </w:r>
            <w:r w:rsidR="004B0FAD" w:rsidRPr="00637074">
              <w:rPr>
                <w:rFonts w:cs="Arial"/>
                <w:iCs/>
              </w:rPr>
              <w:t>17</w:t>
            </w:r>
            <w:r w:rsidR="001F045C" w:rsidRPr="00637074">
              <w:rPr>
                <w:rFonts w:cs="Arial"/>
                <w:iCs/>
              </w:rPr>
              <w:t xml:space="preserve"> </w:t>
            </w:r>
            <w:r w:rsidR="005E1DBD" w:rsidRPr="00637074">
              <w:rPr>
                <w:b/>
                <w:bCs/>
              </w:rPr>
              <w:t xml:space="preserve">Local Government Mutual: </w:t>
            </w:r>
            <w:r w:rsidR="005E1DBD" w:rsidRPr="00637074">
              <w:t>we have been working with councils to develop </w:t>
            </w:r>
            <w:r w:rsidR="005E1DBD" w:rsidRPr="00637074">
              <w:rPr>
                <w:rStyle w:val="reporttemplate0"/>
              </w:rPr>
              <w:t>a cost effective alternative to conventional insurance</w:t>
            </w:r>
            <w:r w:rsidR="005E1DBD" w:rsidRPr="00637074">
              <w:t xml:space="preserve">. As part of this work the Local Government Mutual has been established with the LGA and 14 councils registered as founding members. </w:t>
            </w:r>
            <w:r w:rsidR="005E1DBD" w:rsidRPr="00637074">
              <w:rPr>
                <w:rStyle w:val="reporttemplate0"/>
              </w:rPr>
              <w:t>The Mutual has appointed LGM Management Services Ltd (LGMMSL) to provide management services to the Mutual. Plans are in place to allow the Mutual to open for business and provide cover in 2019.</w:t>
            </w:r>
            <w:r w:rsidR="005E1DBD" w:rsidRPr="00637074">
              <w:t>  A number of LGA member authorities are now going through the process of obtaining a priced offer of cover from the mutual, without commitment, to consider whether it is a cost effective option for them. The offer to undertake this process is open to all LGA members.</w:t>
            </w:r>
          </w:p>
          <w:p w14:paraId="493A629F" w14:textId="70F37492" w:rsidR="00637074" w:rsidRPr="00637074" w:rsidRDefault="00637074" w:rsidP="00637074"/>
        </w:tc>
      </w:tr>
    </w:tbl>
    <w:p w14:paraId="2452402D" w14:textId="77777777" w:rsidR="00E23F03" w:rsidRDefault="00E23F03" w:rsidP="00174FB6">
      <w:pPr>
        <w:spacing w:after="160" w:line="259" w:lineRule="auto"/>
        <w:rPr>
          <w:rFonts w:cs="Arial"/>
          <w:b/>
          <w:szCs w:val="22"/>
        </w:rPr>
      </w:pPr>
    </w:p>
    <w:p w14:paraId="5B79B7A6" w14:textId="77777777" w:rsidR="00D8452E" w:rsidRDefault="00D8452E" w:rsidP="00E57266">
      <w:pPr>
        <w:spacing w:after="160" w:line="259" w:lineRule="auto"/>
        <w:rPr>
          <w:rFonts w:cs="Arial"/>
          <w:b/>
          <w:sz w:val="28"/>
          <w:szCs w:val="28"/>
        </w:rPr>
      </w:pPr>
    </w:p>
    <w:p w14:paraId="12E299A0" w14:textId="77777777" w:rsidR="00A06568" w:rsidRDefault="00A06568" w:rsidP="00E57266">
      <w:pPr>
        <w:spacing w:after="160" w:line="259" w:lineRule="auto"/>
        <w:rPr>
          <w:rFonts w:cs="Arial"/>
          <w:b/>
          <w:sz w:val="28"/>
          <w:szCs w:val="28"/>
        </w:rPr>
      </w:pPr>
    </w:p>
    <w:p w14:paraId="1A2C5BC7" w14:textId="77777777" w:rsidR="00A06568" w:rsidRDefault="00A06568" w:rsidP="00E57266">
      <w:pPr>
        <w:spacing w:after="160" w:line="259" w:lineRule="auto"/>
        <w:rPr>
          <w:rFonts w:cs="Arial"/>
          <w:b/>
          <w:sz w:val="28"/>
          <w:szCs w:val="28"/>
        </w:rPr>
      </w:pPr>
    </w:p>
    <w:p w14:paraId="5E9A9034" w14:textId="4DB751F4" w:rsidR="005821C9" w:rsidRPr="00863E5E" w:rsidRDefault="00933F09" w:rsidP="00E57266">
      <w:pPr>
        <w:spacing w:after="160" w:line="259" w:lineRule="auto"/>
        <w:rPr>
          <w:rFonts w:cs="Arial"/>
          <w:b/>
          <w:sz w:val="28"/>
          <w:szCs w:val="28"/>
        </w:rPr>
      </w:pPr>
      <w:r w:rsidRPr="00863E5E">
        <w:rPr>
          <w:rFonts w:cs="Arial"/>
          <w:b/>
          <w:sz w:val="28"/>
          <w:szCs w:val="28"/>
        </w:rPr>
        <w:t>Internal Priority</w:t>
      </w:r>
      <w:r w:rsidR="00736E5E" w:rsidRPr="00863E5E">
        <w:rPr>
          <w:rFonts w:cs="Arial"/>
          <w:b/>
          <w:sz w:val="28"/>
          <w:szCs w:val="28"/>
        </w:rPr>
        <w:t xml:space="preserve"> – A single voice for local government</w:t>
      </w:r>
    </w:p>
    <w:p w14:paraId="6A9B15FF" w14:textId="77777777" w:rsidR="00511871" w:rsidRDefault="00511871" w:rsidP="00511871">
      <w:pPr>
        <w:pStyle w:val="NoSpacing"/>
        <w:ind w:right="-284"/>
        <w:rPr>
          <w:rFonts w:ascii="Arial" w:hAnsi="Arial" w:cs="Arial"/>
          <w:b/>
        </w:rPr>
      </w:pPr>
      <w:r w:rsidRPr="00DC55C1">
        <w:rPr>
          <w:rFonts w:ascii="Arial" w:hAnsi="Arial" w:cs="Arial"/>
          <w:b/>
        </w:rPr>
        <w:t>LGA Membership</w:t>
      </w:r>
    </w:p>
    <w:p w14:paraId="5882404F" w14:textId="77777777" w:rsidR="00C90E28" w:rsidRPr="00863B53" w:rsidRDefault="00C90E28" w:rsidP="00863B53">
      <w:pPr>
        <w:pStyle w:val="ListParagraph"/>
        <w:ind w:left="360"/>
        <w:rPr>
          <w:lang w:val="en"/>
        </w:rPr>
      </w:pPr>
    </w:p>
    <w:p w14:paraId="282F1F79" w14:textId="06FEF90C" w:rsidR="00317DF7" w:rsidRPr="00E51C39" w:rsidRDefault="00515835" w:rsidP="00E51C39">
      <w:pPr>
        <w:pStyle w:val="ListParagraph"/>
        <w:numPr>
          <w:ilvl w:val="0"/>
          <w:numId w:val="25"/>
        </w:numPr>
        <w:ind w:left="426" w:hanging="426"/>
        <w:rPr>
          <w:lang w:val="en"/>
        </w:rPr>
      </w:pPr>
      <w:r w:rsidRPr="00E51C39">
        <w:rPr>
          <w:lang w:val="en"/>
        </w:rPr>
        <w:t>T</w:t>
      </w:r>
      <w:r w:rsidR="00347725" w:rsidRPr="00E51C39">
        <w:rPr>
          <w:lang w:val="en"/>
        </w:rPr>
        <w:t xml:space="preserve">he total number of councils on notice </w:t>
      </w:r>
      <w:r w:rsidR="00C90E28" w:rsidRPr="00E51C39">
        <w:rPr>
          <w:lang w:val="en"/>
        </w:rPr>
        <w:t xml:space="preserve">to leave the LGA on 31 March 2019 is </w:t>
      </w:r>
      <w:r w:rsidR="00315762" w:rsidRPr="00E51C39">
        <w:rPr>
          <w:lang w:val="en"/>
        </w:rPr>
        <w:t>five</w:t>
      </w:r>
      <w:r w:rsidR="00347725" w:rsidRPr="00E51C39">
        <w:rPr>
          <w:lang w:val="en"/>
        </w:rPr>
        <w:t>.</w:t>
      </w:r>
      <w:r w:rsidRPr="00E51C39">
        <w:rPr>
          <w:lang w:val="en"/>
        </w:rPr>
        <w:t xml:space="preserve"> These are;</w:t>
      </w:r>
    </w:p>
    <w:p w14:paraId="32D73A00" w14:textId="01C44AD7" w:rsidR="00317DF7" w:rsidRDefault="00885015" w:rsidP="00885015">
      <w:pPr>
        <w:tabs>
          <w:tab w:val="left" w:pos="5259"/>
        </w:tabs>
        <w:rPr>
          <w:lang w:val="en"/>
        </w:rPr>
      </w:pPr>
      <w:r>
        <w:rPr>
          <w:lang w:val="en"/>
        </w:rPr>
        <w:tab/>
      </w:r>
    </w:p>
    <w:p w14:paraId="6491E682" w14:textId="77777777" w:rsidR="00E51C39" w:rsidRDefault="00317DF7" w:rsidP="00E51C39">
      <w:pPr>
        <w:pStyle w:val="NoSpacing"/>
        <w:numPr>
          <w:ilvl w:val="1"/>
          <w:numId w:val="25"/>
        </w:numPr>
        <w:ind w:left="1134" w:right="-284" w:hanging="708"/>
        <w:rPr>
          <w:rFonts w:ascii="Arial" w:eastAsia="Times New Roman" w:hAnsi="Arial" w:cs="Arial"/>
          <w:szCs w:val="20"/>
          <w:lang w:eastAsia="en-GB"/>
        </w:rPr>
      </w:pPr>
      <w:r w:rsidRPr="00C90E28">
        <w:rPr>
          <w:rFonts w:ascii="Arial" w:eastAsia="Times New Roman" w:hAnsi="Arial" w:cs="Arial"/>
          <w:szCs w:val="20"/>
          <w:lang w:eastAsia="en-GB"/>
        </w:rPr>
        <w:t>East Staffordshire Borough Council</w:t>
      </w:r>
    </w:p>
    <w:p w14:paraId="0CF31803" w14:textId="77777777" w:rsidR="00E51C39" w:rsidRDefault="00317DF7" w:rsidP="00E51C39">
      <w:pPr>
        <w:pStyle w:val="NoSpacing"/>
        <w:numPr>
          <w:ilvl w:val="1"/>
          <w:numId w:val="25"/>
        </w:numPr>
        <w:ind w:left="1134" w:right="-284" w:hanging="708"/>
        <w:rPr>
          <w:rFonts w:ascii="Arial" w:eastAsia="Times New Roman" w:hAnsi="Arial" w:cs="Arial"/>
          <w:szCs w:val="20"/>
          <w:lang w:eastAsia="en-GB"/>
        </w:rPr>
      </w:pPr>
      <w:r w:rsidRPr="00E51C39">
        <w:rPr>
          <w:rFonts w:ascii="Arial" w:eastAsia="Times New Roman" w:hAnsi="Arial" w:cs="Arial"/>
          <w:szCs w:val="20"/>
          <w:lang w:eastAsia="en-GB"/>
        </w:rPr>
        <w:t>London Borough of Richmond</w:t>
      </w:r>
    </w:p>
    <w:p w14:paraId="24BBD025" w14:textId="77777777" w:rsidR="00E51C39" w:rsidRDefault="00317DF7" w:rsidP="00E51C39">
      <w:pPr>
        <w:pStyle w:val="NoSpacing"/>
        <w:numPr>
          <w:ilvl w:val="1"/>
          <w:numId w:val="25"/>
        </w:numPr>
        <w:ind w:left="1134" w:right="-284" w:hanging="708"/>
        <w:rPr>
          <w:rFonts w:ascii="Arial" w:eastAsia="Times New Roman" w:hAnsi="Arial" w:cs="Arial"/>
          <w:szCs w:val="20"/>
          <w:lang w:eastAsia="en-GB"/>
        </w:rPr>
      </w:pPr>
      <w:r w:rsidRPr="00E51C39">
        <w:rPr>
          <w:rFonts w:ascii="Arial" w:eastAsia="Times New Roman" w:hAnsi="Arial" w:cs="Arial"/>
          <w:szCs w:val="20"/>
          <w:lang w:eastAsia="en-GB"/>
        </w:rPr>
        <w:t>Leicestershire County Council</w:t>
      </w:r>
    </w:p>
    <w:p w14:paraId="61463EC3" w14:textId="77777777" w:rsidR="00E51C39" w:rsidRDefault="00317DF7" w:rsidP="00E51C39">
      <w:pPr>
        <w:pStyle w:val="NoSpacing"/>
        <w:numPr>
          <w:ilvl w:val="1"/>
          <w:numId w:val="25"/>
        </w:numPr>
        <w:ind w:left="1134" w:right="-284" w:hanging="708"/>
        <w:rPr>
          <w:rFonts w:ascii="Arial" w:eastAsia="Times New Roman" w:hAnsi="Arial" w:cs="Arial"/>
          <w:szCs w:val="20"/>
          <w:lang w:eastAsia="en-GB"/>
        </w:rPr>
      </w:pPr>
      <w:r w:rsidRPr="00E51C39">
        <w:rPr>
          <w:rFonts w:ascii="Arial" w:eastAsia="Times New Roman" w:hAnsi="Arial" w:cs="Arial"/>
          <w:szCs w:val="20"/>
          <w:lang w:eastAsia="en-GB"/>
        </w:rPr>
        <w:t>Lincolnshire County Council</w:t>
      </w:r>
    </w:p>
    <w:p w14:paraId="694906E9" w14:textId="5EE2A364" w:rsidR="008C64B1" w:rsidRPr="00E51C39" w:rsidRDefault="00317DF7" w:rsidP="00E51C39">
      <w:pPr>
        <w:pStyle w:val="NoSpacing"/>
        <w:numPr>
          <w:ilvl w:val="1"/>
          <w:numId w:val="25"/>
        </w:numPr>
        <w:ind w:left="1134" w:right="-284" w:hanging="708"/>
        <w:rPr>
          <w:rFonts w:ascii="Arial" w:eastAsia="Times New Roman" w:hAnsi="Arial" w:cs="Arial"/>
          <w:szCs w:val="20"/>
          <w:lang w:eastAsia="en-GB"/>
        </w:rPr>
      </w:pPr>
      <w:r w:rsidRPr="00E51C39">
        <w:rPr>
          <w:rFonts w:ascii="Arial" w:eastAsia="Times New Roman" w:hAnsi="Arial" w:cs="Arial"/>
          <w:szCs w:val="20"/>
          <w:lang w:eastAsia="en-GB"/>
        </w:rPr>
        <w:t>Southend Borough Council</w:t>
      </w:r>
    </w:p>
    <w:p w14:paraId="70682A22" w14:textId="77777777" w:rsidR="00E21190" w:rsidRPr="00315762" w:rsidRDefault="00E21190" w:rsidP="00E21190">
      <w:pPr>
        <w:pStyle w:val="NoSpacing"/>
        <w:ind w:left="792" w:right="-284"/>
        <w:rPr>
          <w:rFonts w:ascii="Arial" w:eastAsia="Times New Roman" w:hAnsi="Arial" w:cs="Arial"/>
          <w:szCs w:val="20"/>
          <w:lang w:eastAsia="en-GB"/>
        </w:rPr>
      </w:pPr>
    </w:p>
    <w:p w14:paraId="319B16C0" w14:textId="2F49491E" w:rsidR="008C64B1" w:rsidRPr="006720A2" w:rsidRDefault="004958FA" w:rsidP="00E51C39">
      <w:pPr>
        <w:pStyle w:val="NoSpacing"/>
        <w:numPr>
          <w:ilvl w:val="0"/>
          <w:numId w:val="25"/>
        </w:numPr>
        <w:ind w:left="426" w:right="-284" w:hanging="426"/>
        <w:rPr>
          <w:rFonts w:ascii="Arial" w:eastAsia="Times New Roman" w:hAnsi="Arial" w:cs="Arial"/>
          <w:szCs w:val="20"/>
          <w:lang w:eastAsia="en-GB"/>
        </w:rPr>
      </w:pPr>
      <w:r>
        <w:rPr>
          <w:rFonts w:ascii="Arial" w:eastAsia="Times New Roman" w:hAnsi="Arial" w:cs="Arial"/>
          <w:szCs w:val="20"/>
          <w:lang w:eastAsia="en-GB"/>
        </w:rPr>
        <w:t>T</w:t>
      </w:r>
      <w:r w:rsidRPr="004958FA">
        <w:rPr>
          <w:rFonts w:ascii="Arial" w:eastAsia="Times New Roman" w:hAnsi="Arial" w:cs="Arial"/>
          <w:szCs w:val="20"/>
          <w:lang w:eastAsia="en-GB"/>
        </w:rPr>
        <w:t>he Broads Authority National Park are</w:t>
      </w:r>
      <w:r>
        <w:rPr>
          <w:rFonts w:ascii="Arial" w:eastAsia="Times New Roman" w:hAnsi="Arial" w:cs="Arial"/>
          <w:szCs w:val="20"/>
          <w:lang w:eastAsia="en-GB"/>
        </w:rPr>
        <w:t xml:space="preserve"> also</w:t>
      </w:r>
      <w:r w:rsidRPr="004958FA">
        <w:rPr>
          <w:rFonts w:ascii="Arial" w:eastAsia="Times New Roman" w:hAnsi="Arial" w:cs="Arial"/>
          <w:szCs w:val="20"/>
          <w:lang w:eastAsia="en-GB"/>
        </w:rPr>
        <w:t xml:space="preserve"> on notice to leave the LGA on 31 March 2019 and Exmoor National Park </w:t>
      </w:r>
      <w:r>
        <w:rPr>
          <w:rFonts w:ascii="Arial" w:eastAsia="Times New Roman" w:hAnsi="Arial" w:cs="Arial"/>
          <w:szCs w:val="20"/>
          <w:lang w:eastAsia="en-GB"/>
        </w:rPr>
        <w:t xml:space="preserve">have given notice for 31 March 2020. </w:t>
      </w:r>
    </w:p>
    <w:p w14:paraId="76A8B182" w14:textId="77777777" w:rsidR="002D2F27" w:rsidRDefault="002D2F27" w:rsidP="00E51C39">
      <w:pPr>
        <w:pStyle w:val="NoSpacing"/>
        <w:ind w:left="426" w:right="-284" w:hanging="426"/>
        <w:rPr>
          <w:rFonts w:eastAsia="Times New Roman"/>
          <w:szCs w:val="20"/>
          <w:lang w:eastAsia="en-GB"/>
        </w:rPr>
      </w:pPr>
    </w:p>
    <w:p w14:paraId="62DA99FF" w14:textId="271BFDC6" w:rsidR="00317DF7" w:rsidRDefault="00846870" w:rsidP="00E51C39">
      <w:pPr>
        <w:pStyle w:val="ListParagraph"/>
        <w:numPr>
          <w:ilvl w:val="0"/>
          <w:numId w:val="25"/>
        </w:numPr>
        <w:ind w:left="426" w:hanging="426"/>
        <w:jc w:val="both"/>
      </w:pPr>
      <w:r>
        <w:t>F</w:t>
      </w:r>
      <w:r w:rsidR="00317DF7">
        <w:t>our</w:t>
      </w:r>
      <w:r w:rsidR="00317DF7" w:rsidRPr="00085273">
        <w:t xml:space="preserve"> councils remain out of membership – the London Boroughs of Bromley, </w:t>
      </w:r>
      <w:proofErr w:type="spellStart"/>
      <w:r w:rsidR="00317DF7" w:rsidRPr="00085273">
        <w:t>Wandsworth</w:t>
      </w:r>
      <w:proofErr w:type="spellEnd"/>
      <w:r w:rsidR="00317DF7" w:rsidRPr="00085273">
        <w:t xml:space="preserve"> </w:t>
      </w:r>
      <w:r w:rsidR="00317DF7">
        <w:t>and B</w:t>
      </w:r>
      <w:r w:rsidR="00317DF7" w:rsidRPr="00085273">
        <w:t>arnet</w:t>
      </w:r>
      <w:r w:rsidR="00347725">
        <w:t xml:space="preserve"> and</w:t>
      </w:r>
      <w:r w:rsidR="00317DF7">
        <w:t xml:space="preserve"> Gosport Borough Council.</w:t>
      </w:r>
      <w:r w:rsidR="006720A2">
        <w:t xml:space="preserve"> </w:t>
      </w:r>
    </w:p>
    <w:p w14:paraId="35B620FB" w14:textId="77777777" w:rsidR="006720A2" w:rsidRDefault="006720A2" w:rsidP="00E51C39">
      <w:pPr>
        <w:pStyle w:val="ListParagraph"/>
        <w:ind w:left="426" w:hanging="426"/>
        <w:jc w:val="both"/>
      </w:pPr>
    </w:p>
    <w:p w14:paraId="112B2471" w14:textId="336F3E6E" w:rsidR="007C0272" w:rsidRDefault="006720A2" w:rsidP="00E51C39">
      <w:pPr>
        <w:pStyle w:val="ListParagraph"/>
        <w:numPr>
          <w:ilvl w:val="0"/>
          <w:numId w:val="25"/>
        </w:numPr>
        <w:ind w:left="426" w:hanging="426"/>
        <w:jc w:val="both"/>
      </w:pPr>
      <w:r>
        <w:t>As a result of local government reorganisation, we have</w:t>
      </w:r>
      <w:r w:rsidR="00863B53">
        <w:t xml:space="preserve"> </w:t>
      </w:r>
      <w:r w:rsidR="004C6734">
        <w:t>been informed by a further fift</w:t>
      </w:r>
      <w:r w:rsidR="00863B53">
        <w:t>een</w:t>
      </w:r>
      <w:r>
        <w:t xml:space="preserve"> authorities that they wish to give notice to leave LGA membership on 31 March 2019 as these councils will cease to exist. These are; </w:t>
      </w:r>
    </w:p>
    <w:p w14:paraId="13683608" w14:textId="77777777" w:rsidR="006720A2" w:rsidRPr="006720A2" w:rsidRDefault="006720A2" w:rsidP="006720A2">
      <w:pPr>
        <w:jc w:val="both"/>
      </w:pPr>
    </w:p>
    <w:p w14:paraId="40E4EAB2" w14:textId="77777777" w:rsidR="00E51C39" w:rsidRDefault="002D2F27" w:rsidP="00E51C39">
      <w:pPr>
        <w:pStyle w:val="ListParagraph"/>
        <w:numPr>
          <w:ilvl w:val="1"/>
          <w:numId w:val="25"/>
        </w:numPr>
        <w:ind w:left="1134" w:hanging="708"/>
      </w:pPr>
      <w:r>
        <w:t>Poole B</w:t>
      </w:r>
      <w:r w:rsidR="006720A2">
        <w:t xml:space="preserve">orough </w:t>
      </w:r>
      <w:r>
        <w:t>C</w:t>
      </w:r>
      <w:r w:rsidR="006720A2">
        <w:t>ouncil</w:t>
      </w:r>
    </w:p>
    <w:p w14:paraId="583B4567" w14:textId="77777777" w:rsidR="00E51C39" w:rsidRDefault="002D2F27" w:rsidP="00E51C39">
      <w:pPr>
        <w:pStyle w:val="ListParagraph"/>
        <w:numPr>
          <w:ilvl w:val="1"/>
          <w:numId w:val="25"/>
        </w:numPr>
        <w:ind w:left="1134" w:hanging="708"/>
      </w:pPr>
      <w:r>
        <w:t>Bournemouth B</w:t>
      </w:r>
      <w:r w:rsidR="006720A2">
        <w:t xml:space="preserve">orough </w:t>
      </w:r>
      <w:r>
        <w:t>C</w:t>
      </w:r>
      <w:r w:rsidR="006720A2">
        <w:t>ouncil</w:t>
      </w:r>
    </w:p>
    <w:p w14:paraId="7E77C21F" w14:textId="77777777" w:rsidR="00E51C39" w:rsidRDefault="002D2F27" w:rsidP="00E51C39">
      <w:pPr>
        <w:pStyle w:val="ListParagraph"/>
        <w:numPr>
          <w:ilvl w:val="1"/>
          <w:numId w:val="25"/>
        </w:numPr>
        <w:ind w:left="1134" w:hanging="708"/>
      </w:pPr>
      <w:r>
        <w:t>Christchurch B</w:t>
      </w:r>
      <w:r w:rsidR="006720A2">
        <w:t xml:space="preserve">orough </w:t>
      </w:r>
      <w:r>
        <w:t>C</w:t>
      </w:r>
      <w:r w:rsidR="006720A2">
        <w:t>ouncil</w:t>
      </w:r>
    </w:p>
    <w:p w14:paraId="1A376499" w14:textId="77777777" w:rsidR="00E51C39" w:rsidRDefault="002D2F27" w:rsidP="00E51C39">
      <w:pPr>
        <w:pStyle w:val="ListParagraph"/>
        <w:numPr>
          <w:ilvl w:val="1"/>
          <w:numId w:val="25"/>
        </w:numPr>
        <w:ind w:left="1134" w:hanging="708"/>
      </w:pPr>
      <w:r>
        <w:t>North Dorset D</w:t>
      </w:r>
      <w:r w:rsidR="006720A2">
        <w:t>istrict Council</w:t>
      </w:r>
    </w:p>
    <w:p w14:paraId="636881C1" w14:textId="77777777" w:rsidR="00E51C39" w:rsidRDefault="002D2F27" w:rsidP="00E51C39">
      <w:pPr>
        <w:pStyle w:val="ListParagraph"/>
        <w:numPr>
          <w:ilvl w:val="1"/>
          <w:numId w:val="25"/>
        </w:numPr>
        <w:ind w:left="1134" w:hanging="708"/>
      </w:pPr>
      <w:r>
        <w:t>West Dorset D</w:t>
      </w:r>
      <w:r w:rsidR="006720A2">
        <w:t xml:space="preserve">istrict Council </w:t>
      </w:r>
    </w:p>
    <w:p w14:paraId="7CBB46DE" w14:textId="77777777" w:rsidR="00E51C39" w:rsidRDefault="002D2F27" w:rsidP="00E51C39">
      <w:pPr>
        <w:pStyle w:val="ListParagraph"/>
        <w:numPr>
          <w:ilvl w:val="1"/>
          <w:numId w:val="25"/>
        </w:numPr>
        <w:ind w:left="1134" w:hanging="708"/>
      </w:pPr>
      <w:r>
        <w:t xml:space="preserve">Weymouth &amp; Portland </w:t>
      </w:r>
      <w:r w:rsidR="00973CA7">
        <w:t>Borough</w:t>
      </w:r>
      <w:r w:rsidR="006720A2">
        <w:t xml:space="preserve"> Council</w:t>
      </w:r>
    </w:p>
    <w:p w14:paraId="24786527" w14:textId="77777777" w:rsidR="00E51C39" w:rsidRDefault="006720A2" w:rsidP="00E51C39">
      <w:pPr>
        <w:pStyle w:val="ListParagraph"/>
        <w:numPr>
          <w:ilvl w:val="1"/>
          <w:numId w:val="25"/>
        </w:numPr>
        <w:ind w:left="1134" w:hanging="708"/>
      </w:pPr>
      <w:r>
        <w:t xml:space="preserve">Purbeck </w:t>
      </w:r>
      <w:r w:rsidRPr="006720A2">
        <w:t>District Council</w:t>
      </w:r>
    </w:p>
    <w:p w14:paraId="467AD287" w14:textId="77777777" w:rsidR="00E51C39" w:rsidRDefault="006720A2" w:rsidP="00E51C39">
      <w:pPr>
        <w:pStyle w:val="ListParagraph"/>
        <w:numPr>
          <w:ilvl w:val="1"/>
          <w:numId w:val="25"/>
        </w:numPr>
        <w:ind w:left="1134" w:hanging="708"/>
      </w:pPr>
      <w:r>
        <w:t xml:space="preserve">East Dorset </w:t>
      </w:r>
      <w:r w:rsidRPr="006720A2">
        <w:t>District Council</w:t>
      </w:r>
    </w:p>
    <w:p w14:paraId="335B435D" w14:textId="77777777" w:rsidR="00E51C39" w:rsidRDefault="002D2F27" w:rsidP="00E51C39">
      <w:pPr>
        <w:pStyle w:val="ListParagraph"/>
        <w:numPr>
          <w:ilvl w:val="1"/>
          <w:numId w:val="25"/>
        </w:numPr>
        <w:ind w:left="1134" w:hanging="708"/>
      </w:pPr>
      <w:r>
        <w:t>Dorset County Counci</w:t>
      </w:r>
      <w:r w:rsidR="006720A2">
        <w:t xml:space="preserve">l </w:t>
      </w:r>
    </w:p>
    <w:p w14:paraId="2E222626" w14:textId="77777777" w:rsidR="00E51C39" w:rsidRDefault="00863B53" w:rsidP="00E51C39">
      <w:pPr>
        <w:pStyle w:val="ListParagraph"/>
        <w:numPr>
          <w:ilvl w:val="1"/>
          <w:numId w:val="25"/>
        </w:numPr>
        <w:ind w:left="1134" w:hanging="708"/>
      </w:pPr>
      <w:r>
        <w:t>Forest Heath District Council</w:t>
      </w:r>
    </w:p>
    <w:p w14:paraId="2A20AA68" w14:textId="77777777" w:rsidR="00E51C39" w:rsidRDefault="00863B53" w:rsidP="00E51C39">
      <w:pPr>
        <w:pStyle w:val="ListParagraph"/>
        <w:numPr>
          <w:ilvl w:val="1"/>
          <w:numId w:val="25"/>
        </w:numPr>
        <w:ind w:left="1134" w:hanging="708"/>
      </w:pPr>
      <w:r>
        <w:t xml:space="preserve">St </w:t>
      </w:r>
      <w:proofErr w:type="spellStart"/>
      <w:r>
        <w:t>Edmundsbury</w:t>
      </w:r>
      <w:proofErr w:type="spellEnd"/>
      <w:r>
        <w:t xml:space="preserve"> Borough Council        </w:t>
      </w:r>
    </w:p>
    <w:p w14:paraId="68F7CF73" w14:textId="77777777" w:rsidR="00E51C39" w:rsidRDefault="00863B53" w:rsidP="00E51C39">
      <w:pPr>
        <w:pStyle w:val="ListParagraph"/>
        <w:numPr>
          <w:ilvl w:val="1"/>
          <w:numId w:val="25"/>
        </w:numPr>
        <w:ind w:left="1134" w:hanging="708"/>
      </w:pPr>
      <w:r>
        <w:t xml:space="preserve">Suffolk Coastal District Council    </w:t>
      </w:r>
    </w:p>
    <w:p w14:paraId="1EE07819" w14:textId="77777777" w:rsidR="00E51C39" w:rsidRDefault="00863B53" w:rsidP="00E51C39">
      <w:pPr>
        <w:pStyle w:val="ListParagraph"/>
        <w:numPr>
          <w:ilvl w:val="1"/>
          <w:numId w:val="25"/>
        </w:numPr>
        <w:ind w:left="1134" w:hanging="708"/>
      </w:pPr>
      <w:r>
        <w:t>Waveney District Council</w:t>
      </w:r>
    </w:p>
    <w:p w14:paraId="53725BCA" w14:textId="77777777" w:rsidR="00E51C39" w:rsidRDefault="004C6734" w:rsidP="00E51C39">
      <w:pPr>
        <w:pStyle w:val="ListParagraph"/>
        <w:numPr>
          <w:ilvl w:val="1"/>
          <w:numId w:val="25"/>
        </w:numPr>
        <w:ind w:left="1134" w:hanging="708"/>
      </w:pPr>
      <w:r>
        <w:t>West Somerset District Council</w:t>
      </w:r>
    </w:p>
    <w:p w14:paraId="3332E211" w14:textId="6538411A" w:rsidR="004C6734" w:rsidRDefault="004C6734" w:rsidP="00E51C39">
      <w:pPr>
        <w:pStyle w:val="ListParagraph"/>
        <w:numPr>
          <w:ilvl w:val="1"/>
          <w:numId w:val="25"/>
        </w:numPr>
        <w:ind w:left="1134" w:hanging="708"/>
      </w:pPr>
      <w:r>
        <w:t>Taunton Deane Borough Council</w:t>
      </w:r>
    </w:p>
    <w:p w14:paraId="07EF67C6" w14:textId="77777777" w:rsidR="006720A2" w:rsidRDefault="006720A2" w:rsidP="006720A2"/>
    <w:p w14:paraId="382EB04B" w14:textId="6D5AA48A" w:rsidR="006720A2" w:rsidRDefault="006720A2" w:rsidP="00E51C39">
      <w:pPr>
        <w:pStyle w:val="ListParagraph"/>
        <w:numPr>
          <w:ilvl w:val="0"/>
          <w:numId w:val="25"/>
        </w:numPr>
        <w:ind w:left="426" w:hanging="426"/>
      </w:pPr>
      <w:r>
        <w:t xml:space="preserve">We have been informed that their successor authorities intend to take up LGA membership on 1 April 2019. </w:t>
      </w:r>
    </w:p>
    <w:p w14:paraId="718CDB73" w14:textId="77777777" w:rsidR="00973CA7" w:rsidRPr="004C6734" w:rsidRDefault="00973CA7" w:rsidP="00E51C39">
      <w:pPr>
        <w:ind w:hanging="436"/>
        <w:rPr>
          <w:rFonts w:cs="Arial"/>
          <w:color w:val="333333"/>
          <w:szCs w:val="22"/>
        </w:rPr>
      </w:pPr>
    </w:p>
    <w:p w14:paraId="4C102300" w14:textId="0DC70B3F" w:rsidR="00CB338C" w:rsidRPr="00805219" w:rsidRDefault="00CB338C" w:rsidP="00E51C39">
      <w:pPr>
        <w:ind w:hanging="436"/>
        <w:rPr>
          <w:rFonts w:eastAsia="Calibri" w:cs="Arial"/>
          <w:b/>
          <w:bCs/>
          <w:color w:val="FF0000"/>
          <w:szCs w:val="22"/>
        </w:rPr>
      </w:pPr>
      <w:r w:rsidRPr="000E1E98">
        <w:rPr>
          <w:rFonts w:eastAsia="Calibri" w:cs="Arial"/>
          <w:b/>
          <w:bCs/>
          <w:szCs w:val="22"/>
        </w:rPr>
        <w:t xml:space="preserve">New LGA </w:t>
      </w:r>
      <w:r w:rsidR="001840F2" w:rsidRPr="000E1E98">
        <w:rPr>
          <w:rFonts w:eastAsia="Calibri" w:cs="Arial"/>
          <w:b/>
          <w:bCs/>
          <w:szCs w:val="22"/>
        </w:rPr>
        <w:t>Company</w:t>
      </w:r>
    </w:p>
    <w:p w14:paraId="221B8A3F" w14:textId="77777777" w:rsidR="00CB338C" w:rsidRPr="00CB338C" w:rsidRDefault="00CB338C" w:rsidP="00E51C39">
      <w:pPr>
        <w:ind w:left="720" w:hanging="436"/>
        <w:rPr>
          <w:rFonts w:eastAsia="Calibri" w:cs="Arial"/>
          <w:color w:val="333333"/>
          <w:szCs w:val="22"/>
        </w:rPr>
      </w:pPr>
    </w:p>
    <w:p w14:paraId="15936529" w14:textId="77777777" w:rsidR="00CB338C" w:rsidRPr="00CB338C" w:rsidRDefault="00CB338C" w:rsidP="00E51C39">
      <w:pPr>
        <w:numPr>
          <w:ilvl w:val="0"/>
          <w:numId w:val="25"/>
        </w:numPr>
        <w:ind w:left="426" w:hanging="426"/>
        <w:rPr>
          <w:rFonts w:eastAsia="Calibri" w:cs="Arial"/>
          <w:szCs w:val="22"/>
        </w:rPr>
      </w:pPr>
      <w:r w:rsidRPr="00CB338C">
        <w:rPr>
          <w:rFonts w:eastAsia="Calibri" w:cs="Arial"/>
          <w:szCs w:val="22"/>
        </w:rPr>
        <w:t xml:space="preserve">Further to the meeting of the Board of Directors of the LGA company on 7 March 2018, and the Special Resolution passed by the first General Meeting of the company on the same day, the Articles of Association were lodged with Companies House, directors’ </w:t>
      </w:r>
      <w:r w:rsidRPr="00CB338C">
        <w:rPr>
          <w:rFonts w:eastAsia="Calibri" w:cs="Arial"/>
          <w:szCs w:val="22"/>
        </w:rPr>
        <w:lastRenderedPageBreak/>
        <w:t>details submitted and the accounting date changed to 31 March. The new LGA came into effect on 1 April 2018.</w:t>
      </w:r>
    </w:p>
    <w:p w14:paraId="529C9A4E" w14:textId="77777777" w:rsidR="00CB338C" w:rsidRPr="00CB338C" w:rsidRDefault="00CB338C" w:rsidP="00E51C39">
      <w:pPr>
        <w:ind w:left="720" w:hanging="436"/>
        <w:rPr>
          <w:rFonts w:eastAsia="Calibri" w:cs="Arial"/>
          <w:szCs w:val="22"/>
        </w:rPr>
      </w:pPr>
    </w:p>
    <w:p w14:paraId="4E03F845" w14:textId="0495193A" w:rsidR="00A01793" w:rsidRPr="004101EE" w:rsidRDefault="00CB338C" w:rsidP="00E51C39">
      <w:pPr>
        <w:numPr>
          <w:ilvl w:val="0"/>
          <w:numId w:val="25"/>
        </w:numPr>
        <w:ind w:left="426" w:hanging="426"/>
        <w:rPr>
          <w:rFonts w:eastAsia="Calibri" w:cs="Arial"/>
          <w:szCs w:val="22"/>
        </w:rPr>
      </w:pPr>
      <w:r w:rsidRPr="004101EE">
        <w:rPr>
          <w:rFonts w:eastAsia="Calibri" w:cs="Arial"/>
          <w:szCs w:val="22"/>
        </w:rPr>
        <w:t>All</w:t>
      </w:r>
      <w:r w:rsidR="00FF2194" w:rsidRPr="004101EE">
        <w:rPr>
          <w:rFonts w:eastAsia="Calibri" w:cs="Arial"/>
          <w:szCs w:val="22"/>
        </w:rPr>
        <w:t xml:space="preserve"> member </w:t>
      </w:r>
      <w:r w:rsidR="00413C10" w:rsidRPr="004101EE">
        <w:rPr>
          <w:rFonts w:eastAsia="Calibri" w:cs="Arial"/>
          <w:szCs w:val="22"/>
        </w:rPr>
        <w:t>authori</w:t>
      </w:r>
      <w:r w:rsidR="001D3BA5">
        <w:rPr>
          <w:rFonts w:eastAsia="Calibri" w:cs="Arial"/>
          <w:szCs w:val="22"/>
        </w:rPr>
        <w:t>ties</w:t>
      </w:r>
      <w:r w:rsidR="00FF2194" w:rsidRPr="004101EE">
        <w:rPr>
          <w:rFonts w:eastAsia="Calibri" w:cs="Arial"/>
          <w:szCs w:val="22"/>
        </w:rPr>
        <w:t xml:space="preserve"> </w:t>
      </w:r>
      <w:r w:rsidR="00B3300D" w:rsidRPr="004101EE">
        <w:rPr>
          <w:rFonts w:eastAsia="Calibri" w:cs="Arial"/>
          <w:szCs w:val="22"/>
        </w:rPr>
        <w:t>have</w:t>
      </w:r>
      <w:r w:rsidR="001D3BA5">
        <w:rPr>
          <w:rFonts w:eastAsia="Calibri" w:cs="Arial"/>
          <w:szCs w:val="22"/>
        </w:rPr>
        <w:t xml:space="preserve"> now</w:t>
      </w:r>
      <w:r w:rsidR="00B3300D" w:rsidRPr="004101EE">
        <w:rPr>
          <w:rFonts w:eastAsia="Calibri" w:cs="Arial"/>
          <w:szCs w:val="22"/>
        </w:rPr>
        <w:t xml:space="preserve"> completed </w:t>
      </w:r>
      <w:r w:rsidR="001D3BA5">
        <w:rPr>
          <w:rFonts w:eastAsia="Calibri" w:cs="Arial"/>
          <w:szCs w:val="22"/>
        </w:rPr>
        <w:t xml:space="preserve">their </w:t>
      </w:r>
      <w:r w:rsidR="00B3300D" w:rsidRPr="004101EE">
        <w:rPr>
          <w:rFonts w:eastAsia="Calibri" w:cs="Arial"/>
          <w:szCs w:val="22"/>
        </w:rPr>
        <w:t>applications to be admitted</w:t>
      </w:r>
      <w:r w:rsidRPr="004101EE">
        <w:rPr>
          <w:rFonts w:eastAsia="Calibri" w:cs="Arial"/>
          <w:szCs w:val="22"/>
        </w:rPr>
        <w:t xml:space="preserve"> as a member authority to the </w:t>
      </w:r>
      <w:r w:rsidR="00B3300D" w:rsidRPr="004101EE">
        <w:rPr>
          <w:rFonts w:eastAsia="Calibri" w:cs="Arial"/>
          <w:szCs w:val="22"/>
        </w:rPr>
        <w:t xml:space="preserve">new LGA. </w:t>
      </w:r>
    </w:p>
    <w:p w14:paraId="430EE1A5" w14:textId="77777777" w:rsidR="00B3300D" w:rsidRDefault="00B3300D" w:rsidP="00E51C39">
      <w:pPr>
        <w:pStyle w:val="ListParagraph"/>
        <w:ind w:left="426" w:hanging="426"/>
        <w:rPr>
          <w:rFonts w:eastAsia="Calibri" w:cs="Arial"/>
          <w:szCs w:val="22"/>
        </w:rPr>
      </w:pPr>
    </w:p>
    <w:p w14:paraId="4AD53E69" w14:textId="4691FEB0" w:rsidR="00D8452E" w:rsidRDefault="00B3300D" w:rsidP="00B6290C">
      <w:pPr>
        <w:numPr>
          <w:ilvl w:val="0"/>
          <w:numId w:val="25"/>
        </w:numPr>
        <w:spacing w:after="120"/>
        <w:ind w:left="426" w:hanging="426"/>
        <w:jc w:val="both"/>
        <w:rPr>
          <w:rFonts w:cs="Arial"/>
          <w:b/>
        </w:rPr>
      </w:pPr>
      <w:r w:rsidRPr="00BE3D2C">
        <w:rPr>
          <w:rFonts w:eastAsia="Calibri" w:cs="Arial"/>
          <w:szCs w:val="22"/>
        </w:rPr>
        <w:t xml:space="preserve">Following the </w:t>
      </w:r>
      <w:r w:rsidR="00413C10" w:rsidRPr="00BE3D2C">
        <w:rPr>
          <w:rFonts w:eastAsia="Calibri" w:cs="Arial"/>
          <w:szCs w:val="22"/>
        </w:rPr>
        <w:t>resolution</w:t>
      </w:r>
      <w:r w:rsidRPr="00BE3D2C">
        <w:rPr>
          <w:rFonts w:eastAsia="Calibri" w:cs="Arial"/>
          <w:szCs w:val="22"/>
        </w:rPr>
        <w:t xml:space="preserve"> of the General Assembly that the </w:t>
      </w:r>
      <w:r w:rsidR="00413C10" w:rsidRPr="00BE3D2C">
        <w:rPr>
          <w:rFonts w:eastAsia="Calibri" w:cs="Arial"/>
          <w:szCs w:val="22"/>
        </w:rPr>
        <w:t>unincorporated</w:t>
      </w:r>
      <w:r w:rsidRPr="00BE3D2C">
        <w:rPr>
          <w:rFonts w:eastAsia="Calibri" w:cs="Arial"/>
          <w:szCs w:val="22"/>
        </w:rPr>
        <w:t xml:space="preserve"> LGA be dissolved at such point as the Leadership Board shall determine, we have written to all member </w:t>
      </w:r>
      <w:r w:rsidRPr="002048F1">
        <w:rPr>
          <w:rFonts w:eastAsia="Calibri" w:cs="Arial"/>
          <w:szCs w:val="22"/>
        </w:rPr>
        <w:t>authorities to seek</w:t>
      </w:r>
      <w:r w:rsidRPr="00BE3D2C">
        <w:rPr>
          <w:rFonts w:eastAsia="Calibri" w:cs="Arial"/>
          <w:szCs w:val="22"/>
        </w:rPr>
        <w:t xml:space="preserve"> the agreement of at least two-thirds of our membership, to the dissolution, as required by the constitution of the unincorporated LGA. </w:t>
      </w:r>
      <w:r w:rsidR="00BE3D2C">
        <w:rPr>
          <w:rFonts w:cs="Arial"/>
          <w:szCs w:val="22"/>
        </w:rPr>
        <w:t>Approval has now been received from the required minimum of two-thirds of councils in full LGA membership.</w:t>
      </w:r>
    </w:p>
    <w:p w14:paraId="38F3875F" w14:textId="56F61462" w:rsidR="00CA3581" w:rsidRPr="00B6290C" w:rsidRDefault="00F57819" w:rsidP="00B6290C">
      <w:pPr>
        <w:spacing w:after="120"/>
        <w:jc w:val="both"/>
        <w:rPr>
          <w:rFonts w:cs="Arial"/>
        </w:rPr>
      </w:pPr>
      <w:bookmarkStart w:id="3" w:name="_GoBack"/>
      <w:bookmarkEnd w:id="3"/>
      <w:r>
        <w:rPr>
          <w:rFonts w:cs="Arial"/>
          <w:b/>
        </w:rPr>
        <w:t>Membership engagement</w:t>
      </w:r>
      <w:r w:rsidR="00AF0024">
        <w:rPr>
          <w:rFonts w:cs="Arial"/>
          <w:b/>
        </w:rPr>
        <w:t xml:space="preserve"> by the Strategic</w:t>
      </w:r>
      <w:r w:rsidR="00CA3581" w:rsidRPr="00B6290C">
        <w:rPr>
          <w:rFonts w:cs="Arial"/>
          <w:b/>
        </w:rPr>
        <w:t xml:space="preserve"> Management Team</w:t>
      </w:r>
      <w:r w:rsidR="003A7FBC">
        <w:rPr>
          <w:rFonts w:cs="Arial"/>
        </w:rPr>
        <w:t xml:space="preserve"> </w:t>
      </w: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tblGrid>
      <w:tr w:rsidR="009E5639" w:rsidRPr="00805219" w14:paraId="33FE4C67" w14:textId="77777777" w:rsidTr="00E139E6">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719D20C0" w14:textId="545EB63F" w:rsidR="009E5639" w:rsidRPr="00805219" w:rsidRDefault="009E5639" w:rsidP="00515835">
            <w:pPr>
              <w:spacing w:before="60" w:after="60"/>
              <w:rPr>
                <w:rFonts w:cs="Arial"/>
                <w:b/>
                <w:color w:val="FF0000"/>
                <w:sz w:val="20"/>
                <w:highlight w:val="cyan"/>
              </w:rPr>
            </w:pPr>
            <w:r w:rsidRPr="000F1FFE">
              <w:rPr>
                <w:rFonts w:cs="Arial"/>
                <w:b/>
                <w:sz w:val="20"/>
              </w:rPr>
              <w:t>Chi</w:t>
            </w:r>
            <w:r w:rsidR="007C0272" w:rsidRPr="000F1FFE">
              <w:rPr>
                <w:rFonts w:cs="Arial"/>
                <w:b/>
                <w:sz w:val="20"/>
              </w:rPr>
              <w:t>ef Executive</w:t>
            </w:r>
          </w:p>
        </w:tc>
      </w:tr>
      <w:tr w:rsidR="00C30372" w:rsidRPr="00805219" w14:paraId="0BF296BF"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2356701B" w14:textId="6F901584" w:rsidR="00C30372" w:rsidRPr="00CE21B1" w:rsidRDefault="00CE21B1" w:rsidP="00C30372">
            <w:pPr>
              <w:spacing w:after="60"/>
              <w:rPr>
                <w:rFonts w:cs="Arial"/>
                <w:sz w:val="20"/>
              </w:rPr>
            </w:pPr>
            <w:r w:rsidRPr="00CE21B1">
              <w:rPr>
                <w:rFonts w:cs="Arial"/>
                <w:sz w:val="20"/>
              </w:rPr>
              <w:t>10 December</w:t>
            </w:r>
          </w:p>
        </w:tc>
        <w:tc>
          <w:tcPr>
            <w:tcW w:w="7229" w:type="dxa"/>
            <w:tcBorders>
              <w:top w:val="single" w:sz="4" w:space="0" w:color="auto"/>
              <w:left w:val="single" w:sz="4" w:space="0" w:color="auto"/>
              <w:bottom w:val="single" w:sz="4" w:space="0" w:color="auto"/>
              <w:right w:val="single" w:sz="4" w:space="0" w:color="auto"/>
            </w:tcBorders>
          </w:tcPr>
          <w:p w14:paraId="46176E63" w14:textId="3066E9A2" w:rsidR="00C30372" w:rsidRPr="00CE21B1" w:rsidRDefault="00CE21B1" w:rsidP="00C30372">
            <w:pPr>
              <w:spacing w:after="60"/>
              <w:rPr>
                <w:rFonts w:cs="Arial"/>
                <w:sz w:val="20"/>
              </w:rPr>
            </w:pPr>
            <w:r w:rsidRPr="00CE21B1">
              <w:rPr>
                <w:rFonts w:cs="Arial"/>
                <w:sz w:val="20"/>
              </w:rPr>
              <w:t>Chief Executive, North Yorkshire County Council</w:t>
            </w:r>
          </w:p>
        </w:tc>
      </w:tr>
      <w:tr w:rsidR="00C30372" w:rsidRPr="00805219" w14:paraId="588FE3E7" w14:textId="77777777" w:rsidTr="00394639">
        <w:trPr>
          <w:trHeight w:val="294"/>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6A65606" w14:textId="262A1409" w:rsidR="00C30372" w:rsidRPr="00CE21B1" w:rsidRDefault="00CE21B1" w:rsidP="00C30372">
            <w:pPr>
              <w:spacing w:after="60"/>
              <w:rPr>
                <w:rFonts w:cs="Arial"/>
                <w:sz w:val="20"/>
              </w:rPr>
            </w:pPr>
            <w:r w:rsidRPr="00CE21B1">
              <w:rPr>
                <w:rFonts w:cs="Arial"/>
                <w:sz w:val="20"/>
              </w:rPr>
              <w:t>13 December</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63EF6D4" w14:textId="7194CFC4" w:rsidR="00C30372" w:rsidRPr="00CE21B1" w:rsidRDefault="00CE21B1" w:rsidP="00C30372">
            <w:pPr>
              <w:spacing w:after="60"/>
              <w:rPr>
                <w:rFonts w:cs="Arial"/>
                <w:sz w:val="20"/>
              </w:rPr>
            </w:pPr>
            <w:r w:rsidRPr="00CE21B1">
              <w:rPr>
                <w:rFonts w:cs="Arial"/>
                <w:sz w:val="20"/>
              </w:rPr>
              <w:t>District Council Network Chief Executive’s Conference</w:t>
            </w:r>
          </w:p>
        </w:tc>
      </w:tr>
      <w:tr w:rsidR="00FF2194" w:rsidRPr="00805219" w14:paraId="00528E89" w14:textId="77777777" w:rsidTr="00FF2194">
        <w:trPr>
          <w:trHeight w:val="294"/>
        </w:trPr>
        <w:tc>
          <w:tcPr>
            <w:tcW w:w="9209" w:type="dxa"/>
            <w:gridSpan w:val="2"/>
            <w:tcBorders>
              <w:top w:val="single" w:sz="4" w:space="0" w:color="auto"/>
              <w:left w:val="single" w:sz="4" w:space="0" w:color="auto"/>
              <w:bottom w:val="single" w:sz="4" w:space="0" w:color="auto"/>
              <w:right w:val="single" w:sz="4" w:space="0" w:color="auto"/>
            </w:tcBorders>
          </w:tcPr>
          <w:p w14:paraId="3E6D408F" w14:textId="5A1D782D" w:rsidR="00FF2194" w:rsidRPr="00805219" w:rsidRDefault="00FF2194" w:rsidP="00C30372">
            <w:pPr>
              <w:spacing w:after="60"/>
              <w:rPr>
                <w:rFonts w:cs="Arial"/>
                <w:color w:val="FF0000"/>
                <w:sz w:val="20"/>
                <w:highlight w:val="cyan"/>
              </w:rPr>
            </w:pPr>
            <w:r w:rsidRPr="000F1FFE">
              <w:rPr>
                <w:rFonts w:cs="Arial"/>
                <w:i/>
                <w:sz w:val="20"/>
              </w:rPr>
              <w:t>Forward Plan</w:t>
            </w:r>
          </w:p>
        </w:tc>
      </w:tr>
      <w:tr w:rsidR="00FF2194" w:rsidRPr="00805219" w14:paraId="5E31F341"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7A32D669" w14:textId="4A26DC3D" w:rsidR="00FF2194" w:rsidRPr="000F1FFE" w:rsidRDefault="000F1FFE" w:rsidP="00C30372">
            <w:pPr>
              <w:spacing w:after="60"/>
              <w:rPr>
                <w:rFonts w:cs="Arial"/>
                <w:sz w:val="20"/>
              </w:rPr>
            </w:pPr>
            <w:r w:rsidRPr="000F1FFE">
              <w:rPr>
                <w:rFonts w:cs="Arial"/>
                <w:sz w:val="20"/>
              </w:rPr>
              <w:t xml:space="preserve">30 January </w:t>
            </w:r>
          </w:p>
        </w:tc>
        <w:tc>
          <w:tcPr>
            <w:tcW w:w="7229" w:type="dxa"/>
            <w:tcBorders>
              <w:top w:val="single" w:sz="4" w:space="0" w:color="auto"/>
              <w:left w:val="single" w:sz="4" w:space="0" w:color="auto"/>
              <w:bottom w:val="single" w:sz="4" w:space="0" w:color="auto"/>
              <w:right w:val="single" w:sz="4" w:space="0" w:color="auto"/>
            </w:tcBorders>
          </w:tcPr>
          <w:p w14:paraId="0B5886A4" w14:textId="124855B3" w:rsidR="00FF2194" w:rsidRPr="000F1FFE" w:rsidRDefault="000F1FFE" w:rsidP="00C30372">
            <w:pPr>
              <w:spacing w:after="60"/>
              <w:rPr>
                <w:rFonts w:cs="Arial"/>
                <w:sz w:val="20"/>
              </w:rPr>
            </w:pPr>
            <w:r w:rsidRPr="000F1FFE">
              <w:rPr>
                <w:rFonts w:cs="Arial"/>
                <w:sz w:val="20"/>
              </w:rPr>
              <w:t>Cheshire West and Chester Council</w:t>
            </w:r>
          </w:p>
        </w:tc>
      </w:tr>
      <w:tr w:rsidR="00FF2194" w:rsidRPr="00805219" w14:paraId="07FC7003"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D4DEEDD" w14:textId="431D0B83" w:rsidR="00FF2194" w:rsidRPr="000F1FFE" w:rsidRDefault="000F1FFE" w:rsidP="00C30372">
            <w:pPr>
              <w:spacing w:after="60"/>
              <w:rPr>
                <w:rFonts w:cs="Arial"/>
                <w:sz w:val="20"/>
              </w:rPr>
            </w:pPr>
            <w:r w:rsidRPr="000F1FFE">
              <w:rPr>
                <w:rFonts w:cs="Arial"/>
                <w:sz w:val="20"/>
              </w:rPr>
              <w:t>1 February</w:t>
            </w:r>
          </w:p>
        </w:tc>
        <w:tc>
          <w:tcPr>
            <w:tcW w:w="7229" w:type="dxa"/>
            <w:tcBorders>
              <w:top w:val="single" w:sz="4" w:space="0" w:color="auto"/>
              <w:left w:val="single" w:sz="4" w:space="0" w:color="auto"/>
              <w:bottom w:val="single" w:sz="4" w:space="0" w:color="auto"/>
              <w:right w:val="single" w:sz="4" w:space="0" w:color="auto"/>
            </w:tcBorders>
          </w:tcPr>
          <w:p w14:paraId="71D15D7D" w14:textId="4BFC02A2" w:rsidR="00FF2194" w:rsidRPr="000F1FFE" w:rsidRDefault="000F1FFE" w:rsidP="00C30372">
            <w:pPr>
              <w:spacing w:after="60"/>
              <w:rPr>
                <w:rFonts w:cs="Arial"/>
                <w:sz w:val="20"/>
              </w:rPr>
            </w:pPr>
            <w:r w:rsidRPr="000F1FFE">
              <w:rPr>
                <w:rFonts w:cs="Arial"/>
                <w:sz w:val="20"/>
              </w:rPr>
              <w:t>South West Chief Executives Meeting</w:t>
            </w:r>
          </w:p>
        </w:tc>
      </w:tr>
      <w:tr w:rsidR="00A96C59" w:rsidRPr="00805219" w14:paraId="78935919"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5D81CCD0" w14:textId="7DBBD8AE" w:rsidR="00A96C59" w:rsidRPr="000F1FFE" w:rsidRDefault="000F1FFE" w:rsidP="00C30372">
            <w:pPr>
              <w:spacing w:after="60"/>
              <w:rPr>
                <w:rFonts w:cs="Arial"/>
                <w:sz w:val="20"/>
              </w:rPr>
            </w:pPr>
            <w:r w:rsidRPr="000F1FFE">
              <w:rPr>
                <w:rFonts w:cs="Arial"/>
                <w:sz w:val="20"/>
              </w:rPr>
              <w:t>4-5 February</w:t>
            </w:r>
          </w:p>
        </w:tc>
        <w:tc>
          <w:tcPr>
            <w:tcW w:w="7229" w:type="dxa"/>
            <w:tcBorders>
              <w:top w:val="single" w:sz="4" w:space="0" w:color="auto"/>
              <w:left w:val="single" w:sz="4" w:space="0" w:color="auto"/>
              <w:bottom w:val="single" w:sz="4" w:space="0" w:color="auto"/>
              <w:right w:val="single" w:sz="4" w:space="0" w:color="auto"/>
            </w:tcBorders>
          </w:tcPr>
          <w:p w14:paraId="579B36D4" w14:textId="7055D113" w:rsidR="00A96C59" w:rsidRPr="000F1FFE" w:rsidRDefault="000F1FFE" w:rsidP="00C30372">
            <w:pPr>
              <w:spacing w:after="60"/>
              <w:rPr>
                <w:rFonts w:cs="Arial"/>
                <w:sz w:val="20"/>
              </w:rPr>
            </w:pPr>
            <w:r w:rsidRPr="000F1FFE">
              <w:rPr>
                <w:rFonts w:cs="Arial"/>
                <w:sz w:val="20"/>
              </w:rPr>
              <w:t>Leading Edge event</w:t>
            </w:r>
            <w:r>
              <w:rPr>
                <w:rFonts w:cs="Arial"/>
                <w:sz w:val="20"/>
              </w:rPr>
              <w:t>, Milton Keynes</w:t>
            </w:r>
          </w:p>
        </w:tc>
      </w:tr>
      <w:tr w:rsidR="000F1FFE" w:rsidRPr="00805219" w14:paraId="2CB39B09"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6D26D239" w14:textId="3590954F" w:rsidR="000F1FFE" w:rsidRPr="000F1FFE" w:rsidRDefault="000F1FFE" w:rsidP="00C30372">
            <w:pPr>
              <w:spacing w:after="60"/>
              <w:rPr>
                <w:rFonts w:cs="Arial"/>
                <w:sz w:val="20"/>
              </w:rPr>
            </w:pPr>
            <w:r>
              <w:rPr>
                <w:rFonts w:cs="Arial"/>
                <w:sz w:val="20"/>
              </w:rPr>
              <w:t>7-8 February</w:t>
            </w:r>
          </w:p>
        </w:tc>
        <w:tc>
          <w:tcPr>
            <w:tcW w:w="7229" w:type="dxa"/>
            <w:tcBorders>
              <w:top w:val="single" w:sz="4" w:space="0" w:color="auto"/>
              <w:left w:val="single" w:sz="4" w:space="0" w:color="auto"/>
              <w:bottom w:val="single" w:sz="4" w:space="0" w:color="auto"/>
              <w:right w:val="single" w:sz="4" w:space="0" w:color="auto"/>
            </w:tcBorders>
          </w:tcPr>
          <w:p w14:paraId="055BC57A" w14:textId="74F183AF" w:rsidR="000F1FFE" w:rsidRPr="000F1FFE" w:rsidRDefault="000F1FFE" w:rsidP="00C30372">
            <w:pPr>
              <w:spacing w:after="60"/>
              <w:rPr>
                <w:rFonts w:cs="Arial"/>
                <w:sz w:val="20"/>
              </w:rPr>
            </w:pPr>
            <w:r>
              <w:rPr>
                <w:rFonts w:cs="Arial"/>
                <w:sz w:val="20"/>
              </w:rPr>
              <w:t>District Council Network Annual Conference, Warwick</w:t>
            </w:r>
          </w:p>
        </w:tc>
      </w:tr>
      <w:tr w:rsidR="000F1FFE" w:rsidRPr="00805219" w14:paraId="2D5BF48E"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5740924D" w14:textId="63D7FF9B" w:rsidR="000F1FFE" w:rsidRDefault="000F1FFE" w:rsidP="00C30372">
            <w:pPr>
              <w:spacing w:after="60"/>
              <w:rPr>
                <w:rFonts w:cs="Arial"/>
                <w:sz w:val="20"/>
              </w:rPr>
            </w:pPr>
            <w:r>
              <w:rPr>
                <w:rFonts w:cs="Arial"/>
                <w:sz w:val="20"/>
              </w:rPr>
              <w:t>8 February</w:t>
            </w:r>
          </w:p>
        </w:tc>
        <w:tc>
          <w:tcPr>
            <w:tcW w:w="7229" w:type="dxa"/>
            <w:tcBorders>
              <w:top w:val="single" w:sz="4" w:space="0" w:color="auto"/>
              <w:left w:val="single" w:sz="4" w:space="0" w:color="auto"/>
              <w:bottom w:val="single" w:sz="4" w:space="0" w:color="auto"/>
              <w:right w:val="single" w:sz="4" w:space="0" w:color="auto"/>
            </w:tcBorders>
          </w:tcPr>
          <w:p w14:paraId="63396EC9" w14:textId="7075D56A" w:rsidR="000F1FFE" w:rsidRDefault="000F1FFE" w:rsidP="00C30372">
            <w:pPr>
              <w:spacing w:after="60"/>
              <w:rPr>
                <w:rFonts w:cs="Arial"/>
                <w:sz w:val="20"/>
              </w:rPr>
            </w:pPr>
            <w:r>
              <w:rPr>
                <w:rFonts w:cs="Arial"/>
                <w:sz w:val="20"/>
              </w:rPr>
              <w:t>Labour Leaders Summit, Warwick</w:t>
            </w:r>
          </w:p>
        </w:tc>
      </w:tr>
      <w:tr w:rsidR="000F1FFE" w:rsidRPr="00805219" w14:paraId="7BE89481"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7675520E" w14:textId="5F3C3C21" w:rsidR="000F1FFE" w:rsidRDefault="000F1FFE" w:rsidP="00C30372">
            <w:pPr>
              <w:spacing w:after="60"/>
              <w:rPr>
                <w:rFonts w:cs="Arial"/>
                <w:sz w:val="20"/>
              </w:rPr>
            </w:pPr>
            <w:r>
              <w:rPr>
                <w:rFonts w:cs="Arial"/>
                <w:sz w:val="20"/>
              </w:rPr>
              <w:t>12 February</w:t>
            </w:r>
          </w:p>
        </w:tc>
        <w:tc>
          <w:tcPr>
            <w:tcW w:w="7229" w:type="dxa"/>
            <w:tcBorders>
              <w:top w:val="single" w:sz="4" w:space="0" w:color="auto"/>
              <w:left w:val="single" w:sz="4" w:space="0" w:color="auto"/>
              <w:bottom w:val="single" w:sz="4" w:space="0" w:color="auto"/>
              <w:right w:val="single" w:sz="4" w:space="0" w:color="auto"/>
            </w:tcBorders>
          </w:tcPr>
          <w:p w14:paraId="0DD9E9BC" w14:textId="23CF983D" w:rsidR="000F1FFE" w:rsidRDefault="000F1FFE" w:rsidP="00C30372">
            <w:pPr>
              <w:spacing w:after="60"/>
              <w:rPr>
                <w:rFonts w:cs="Arial"/>
                <w:sz w:val="20"/>
              </w:rPr>
            </w:pPr>
            <w:r>
              <w:rPr>
                <w:rFonts w:cs="Arial"/>
                <w:sz w:val="20"/>
              </w:rPr>
              <w:t>Chief Executive and Leader, Sunderland City Council</w:t>
            </w:r>
          </w:p>
        </w:tc>
      </w:tr>
      <w:tr w:rsidR="000F1FFE" w:rsidRPr="00805219" w14:paraId="36CE3298"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29FB7BA" w14:textId="4B484B35" w:rsidR="000F1FFE" w:rsidRDefault="000F1FFE" w:rsidP="00C30372">
            <w:pPr>
              <w:spacing w:after="60"/>
              <w:rPr>
                <w:rFonts w:cs="Arial"/>
                <w:sz w:val="20"/>
              </w:rPr>
            </w:pPr>
            <w:r>
              <w:rPr>
                <w:rFonts w:cs="Arial"/>
                <w:sz w:val="20"/>
              </w:rPr>
              <w:t>14 February</w:t>
            </w:r>
          </w:p>
        </w:tc>
        <w:tc>
          <w:tcPr>
            <w:tcW w:w="7229" w:type="dxa"/>
            <w:tcBorders>
              <w:top w:val="single" w:sz="4" w:space="0" w:color="auto"/>
              <w:left w:val="single" w:sz="4" w:space="0" w:color="auto"/>
              <w:bottom w:val="single" w:sz="4" w:space="0" w:color="auto"/>
              <w:right w:val="single" w:sz="4" w:space="0" w:color="auto"/>
            </w:tcBorders>
          </w:tcPr>
          <w:p w14:paraId="345833F6" w14:textId="2F7A04C6" w:rsidR="000F1FFE" w:rsidRDefault="000F1FFE" w:rsidP="00C30372">
            <w:pPr>
              <w:spacing w:after="60"/>
              <w:rPr>
                <w:rFonts w:cs="Arial"/>
                <w:sz w:val="20"/>
              </w:rPr>
            </w:pPr>
            <w:r>
              <w:rPr>
                <w:rFonts w:cs="Arial"/>
                <w:sz w:val="20"/>
              </w:rPr>
              <w:t>Berkshire Chief Executives Meeting</w:t>
            </w:r>
          </w:p>
        </w:tc>
      </w:tr>
      <w:tr w:rsidR="000F1FFE" w:rsidRPr="00805219" w14:paraId="2D4132A6"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230FEFD3" w14:textId="7BB027AF" w:rsidR="000F1FFE" w:rsidRDefault="000F1FFE" w:rsidP="00C30372">
            <w:pPr>
              <w:spacing w:after="60"/>
              <w:rPr>
                <w:rFonts w:cs="Arial"/>
                <w:sz w:val="20"/>
              </w:rPr>
            </w:pPr>
            <w:r>
              <w:rPr>
                <w:rFonts w:cs="Arial"/>
                <w:sz w:val="20"/>
              </w:rPr>
              <w:t>25 February</w:t>
            </w:r>
          </w:p>
        </w:tc>
        <w:tc>
          <w:tcPr>
            <w:tcW w:w="7229" w:type="dxa"/>
            <w:tcBorders>
              <w:top w:val="single" w:sz="4" w:space="0" w:color="auto"/>
              <w:left w:val="single" w:sz="4" w:space="0" w:color="auto"/>
              <w:bottom w:val="single" w:sz="4" w:space="0" w:color="auto"/>
              <w:right w:val="single" w:sz="4" w:space="0" w:color="auto"/>
            </w:tcBorders>
          </w:tcPr>
          <w:p w14:paraId="357038D6" w14:textId="0A67E12B" w:rsidR="000F1FFE" w:rsidRDefault="000F1FFE" w:rsidP="00C30372">
            <w:pPr>
              <w:spacing w:after="60"/>
              <w:rPr>
                <w:rFonts w:cs="Arial"/>
                <w:sz w:val="20"/>
              </w:rPr>
            </w:pPr>
            <w:r>
              <w:rPr>
                <w:rFonts w:cs="Arial"/>
                <w:sz w:val="20"/>
              </w:rPr>
              <w:t>Chief Executive, Hertfordshire County Council</w:t>
            </w:r>
          </w:p>
        </w:tc>
      </w:tr>
      <w:tr w:rsidR="000F1FFE" w:rsidRPr="00805219" w14:paraId="30182179"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00326F07" w14:textId="34CA0378" w:rsidR="000F1FFE" w:rsidRDefault="000F1FFE" w:rsidP="00C30372">
            <w:pPr>
              <w:spacing w:after="60"/>
              <w:rPr>
                <w:rFonts w:cs="Arial"/>
                <w:sz w:val="20"/>
              </w:rPr>
            </w:pPr>
            <w:r>
              <w:rPr>
                <w:rFonts w:cs="Arial"/>
                <w:sz w:val="20"/>
              </w:rPr>
              <w:t>28 February</w:t>
            </w:r>
          </w:p>
        </w:tc>
        <w:tc>
          <w:tcPr>
            <w:tcW w:w="7229" w:type="dxa"/>
            <w:tcBorders>
              <w:top w:val="single" w:sz="4" w:space="0" w:color="auto"/>
              <w:left w:val="single" w:sz="4" w:space="0" w:color="auto"/>
              <w:bottom w:val="single" w:sz="4" w:space="0" w:color="auto"/>
              <w:right w:val="single" w:sz="4" w:space="0" w:color="auto"/>
            </w:tcBorders>
          </w:tcPr>
          <w:p w14:paraId="29DA205C" w14:textId="3821D83D" w:rsidR="000F1FFE" w:rsidRDefault="000F1FFE" w:rsidP="00C30372">
            <w:pPr>
              <w:spacing w:after="60"/>
              <w:rPr>
                <w:rFonts w:cs="Arial"/>
                <w:sz w:val="20"/>
              </w:rPr>
            </w:pPr>
            <w:r>
              <w:rPr>
                <w:rFonts w:cs="Arial"/>
                <w:sz w:val="20"/>
              </w:rPr>
              <w:t>North West Chief Executive’s Meeting</w:t>
            </w:r>
          </w:p>
        </w:tc>
      </w:tr>
      <w:tr w:rsidR="00C30372" w:rsidRPr="00805219" w14:paraId="7291DBE1" w14:textId="77777777" w:rsidTr="00E139E6">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5019384E" w14:textId="60AD34E2" w:rsidR="00C30372" w:rsidRPr="000E1E98" w:rsidRDefault="00C30372" w:rsidP="00C30372">
            <w:pPr>
              <w:spacing w:before="60" w:after="60"/>
              <w:rPr>
                <w:rFonts w:cs="Arial"/>
                <w:b/>
                <w:sz w:val="20"/>
                <w:highlight w:val="cyan"/>
              </w:rPr>
            </w:pPr>
            <w:r w:rsidRPr="000E1E98">
              <w:rPr>
                <w:rFonts w:cs="Arial"/>
                <w:b/>
                <w:sz w:val="20"/>
              </w:rPr>
              <w:t>Deputy Chief Executive</w:t>
            </w:r>
          </w:p>
        </w:tc>
      </w:tr>
      <w:tr w:rsidR="00C30372" w:rsidRPr="00805219" w14:paraId="1F947770" w14:textId="77777777" w:rsidTr="00E70EE1">
        <w:trPr>
          <w:trHeight w:val="295"/>
        </w:trPr>
        <w:tc>
          <w:tcPr>
            <w:tcW w:w="1980" w:type="dxa"/>
            <w:tcBorders>
              <w:top w:val="single" w:sz="4" w:space="0" w:color="auto"/>
              <w:left w:val="single" w:sz="4" w:space="0" w:color="auto"/>
              <w:bottom w:val="single" w:sz="4" w:space="0" w:color="auto"/>
              <w:right w:val="single" w:sz="4" w:space="0" w:color="auto"/>
            </w:tcBorders>
          </w:tcPr>
          <w:p w14:paraId="143006F6" w14:textId="55D96E18" w:rsidR="00C30372" w:rsidRPr="000E1E98" w:rsidRDefault="000E1E98" w:rsidP="00A96C59">
            <w:pPr>
              <w:spacing w:before="60" w:after="60"/>
              <w:rPr>
                <w:rFonts w:cs="Arial"/>
                <w:sz w:val="20"/>
              </w:rPr>
            </w:pPr>
            <w:r w:rsidRPr="000E1E98">
              <w:rPr>
                <w:rFonts w:cs="Arial"/>
                <w:sz w:val="20"/>
              </w:rPr>
              <w:t>7 December</w:t>
            </w:r>
          </w:p>
        </w:tc>
        <w:tc>
          <w:tcPr>
            <w:tcW w:w="7229" w:type="dxa"/>
            <w:tcBorders>
              <w:top w:val="single" w:sz="4" w:space="0" w:color="auto"/>
              <w:left w:val="single" w:sz="4" w:space="0" w:color="auto"/>
              <w:bottom w:val="single" w:sz="4" w:space="0" w:color="auto"/>
              <w:right w:val="single" w:sz="4" w:space="0" w:color="auto"/>
            </w:tcBorders>
          </w:tcPr>
          <w:p w14:paraId="1187BE19" w14:textId="11616CFB" w:rsidR="00C30372" w:rsidRPr="000E1E98" w:rsidRDefault="000E1E98" w:rsidP="00C30372">
            <w:pPr>
              <w:spacing w:before="60" w:after="60"/>
              <w:rPr>
                <w:rFonts w:cs="Arial"/>
                <w:sz w:val="20"/>
              </w:rPr>
            </w:pPr>
            <w:r w:rsidRPr="000E1E98">
              <w:rPr>
                <w:rFonts w:cs="Arial"/>
                <w:sz w:val="20"/>
              </w:rPr>
              <w:t>MJ Future Forum event, Manchester</w:t>
            </w:r>
          </w:p>
        </w:tc>
      </w:tr>
      <w:tr w:rsidR="000E1E98" w:rsidRPr="00805219" w14:paraId="09334F58" w14:textId="77777777" w:rsidTr="00E70EE1">
        <w:trPr>
          <w:trHeight w:val="295"/>
        </w:trPr>
        <w:tc>
          <w:tcPr>
            <w:tcW w:w="1980" w:type="dxa"/>
            <w:tcBorders>
              <w:top w:val="single" w:sz="4" w:space="0" w:color="auto"/>
              <w:left w:val="single" w:sz="4" w:space="0" w:color="auto"/>
              <w:bottom w:val="single" w:sz="4" w:space="0" w:color="auto"/>
              <w:right w:val="single" w:sz="4" w:space="0" w:color="auto"/>
            </w:tcBorders>
          </w:tcPr>
          <w:p w14:paraId="3C569124" w14:textId="79563668" w:rsidR="000E1E98" w:rsidRPr="000E1E98" w:rsidRDefault="000E1E98" w:rsidP="000E1E98">
            <w:pPr>
              <w:spacing w:before="60" w:after="60"/>
              <w:rPr>
                <w:rFonts w:cs="Arial"/>
                <w:sz w:val="20"/>
              </w:rPr>
            </w:pPr>
            <w:r w:rsidRPr="000E1E98">
              <w:rPr>
                <w:rFonts w:cs="Arial"/>
                <w:sz w:val="20"/>
              </w:rPr>
              <w:t>11 January</w:t>
            </w:r>
          </w:p>
        </w:tc>
        <w:tc>
          <w:tcPr>
            <w:tcW w:w="7229" w:type="dxa"/>
            <w:tcBorders>
              <w:top w:val="single" w:sz="4" w:space="0" w:color="auto"/>
              <w:left w:val="single" w:sz="4" w:space="0" w:color="auto"/>
              <w:bottom w:val="single" w:sz="4" w:space="0" w:color="auto"/>
              <w:right w:val="single" w:sz="4" w:space="0" w:color="auto"/>
            </w:tcBorders>
          </w:tcPr>
          <w:p w14:paraId="691296E2" w14:textId="6807734B" w:rsidR="000E1E98" w:rsidRPr="000E1E98" w:rsidRDefault="000E1E98" w:rsidP="000E1E98">
            <w:pPr>
              <w:spacing w:before="60" w:after="60"/>
              <w:rPr>
                <w:rFonts w:cs="Arial"/>
                <w:sz w:val="20"/>
                <w:highlight w:val="cyan"/>
              </w:rPr>
            </w:pPr>
            <w:r w:rsidRPr="000E1E98">
              <w:rPr>
                <w:rFonts w:cs="Arial"/>
                <w:sz w:val="20"/>
              </w:rPr>
              <w:t>London Borough of Ealing</w:t>
            </w:r>
          </w:p>
        </w:tc>
      </w:tr>
    </w:tbl>
    <w:p w14:paraId="2278B53E" w14:textId="77777777" w:rsidR="000B22DB" w:rsidRDefault="000B22DB" w:rsidP="008530A6">
      <w:pPr>
        <w:spacing w:after="160" w:line="259" w:lineRule="auto"/>
        <w:rPr>
          <w:b/>
        </w:rPr>
      </w:pPr>
    </w:p>
    <w:p w14:paraId="2057FB98" w14:textId="402C48D5" w:rsidR="000E7F68" w:rsidRDefault="000E7F68" w:rsidP="008530A6">
      <w:pPr>
        <w:spacing w:after="160" w:line="259" w:lineRule="auto"/>
        <w:rPr>
          <w:b/>
        </w:rPr>
      </w:pPr>
      <w:r w:rsidRPr="000E7F68">
        <w:rPr>
          <w:b/>
        </w:rPr>
        <w:t>Media</w:t>
      </w:r>
    </w:p>
    <w:tbl>
      <w:tblPr>
        <w:tblStyle w:val="TableGrid"/>
        <w:tblW w:w="0" w:type="auto"/>
        <w:tblLook w:val="04A0" w:firstRow="1" w:lastRow="0" w:firstColumn="1" w:lastColumn="0" w:noHBand="0" w:noVBand="1"/>
      </w:tblPr>
      <w:tblGrid>
        <w:gridCol w:w="9016"/>
      </w:tblGrid>
      <w:tr w:rsidR="00805219" w14:paraId="06C3CC75" w14:textId="77777777" w:rsidTr="000B451B">
        <w:tc>
          <w:tcPr>
            <w:tcW w:w="9016" w:type="dxa"/>
          </w:tcPr>
          <w:p w14:paraId="4061E610" w14:textId="77777777" w:rsidR="00805219" w:rsidRPr="00BC3634" w:rsidRDefault="00805219" w:rsidP="000B451B">
            <w:pPr>
              <w:rPr>
                <w:rFonts w:cs="Arial"/>
                <w:b/>
                <w:sz w:val="22"/>
                <w:szCs w:val="22"/>
              </w:rPr>
            </w:pPr>
            <w:r w:rsidRPr="003F53A6">
              <w:rPr>
                <w:rFonts w:cs="Arial"/>
                <w:b/>
                <w:sz w:val="22"/>
                <w:szCs w:val="22"/>
              </w:rPr>
              <w:t>Funding for local government</w:t>
            </w:r>
          </w:p>
        </w:tc>
      </w:tr>
      <w:tr w:rsidR="00805219" w14:paraId="0297B1C0" w14:textId="77777777" w:rsidTr="000B451B">
        <w:tc>
          <w:tcPr>
            <w:tcW w:w="9016" w:type="dxa"/>
          </w:tcPr>
          <w:p w14:paraId="20875369" w14:textId="77777777" w:rsidR="00805219" w:rsidRPr="00BC3634" w:rsidRDefault="00805219" w:rsidP="000B451B">
            <w:pPr>
              <w:rPr>
                <w:rFonts w:cs="Arial"/>
                <w:sz w:val="22"/>
                <w:szCs w:val="22"/>
              </w:rPr>
            </w:pPr>
            <w:r w:rsidRPr="00BC3634">
              <w:rPr>
                <w:rFonts w:cs="Arial"/>
                <w:sz w:val="22"/>
                <w:szCs w:val="22"/>
              </w:rPr>
              <w:t xml:space="preserve">Chairman Lord Porter was interviewed on ITV News and Channel 4 News in response to the Provisional Local Government Finance Settlement. (BBC News at One, BBC News Channel, BBC Radio 4’s Today programme, BBC Radio 4’s Six O’clock News, FT, Times, Independent, </w:t>
            </w:r>
            <w:proofErr w:type="spellStart"/>
            <w:r w:rsidRPr="00BC3634">
              <w:rPr>
                <w:rFonts w:cs="Arial"/>
                <w:sz w:val="22"/>
                <w:szCs w:val="22"/>
              </w:rPr>
              <w:t>i</w:t>
            </w:r>
            <w:proofErr w:type="spellEnd"/>
            <w:r w:rsidRPr="00BC3634">
              <w:rPr>
                <w:rFonts w:cs="Arial"/>
                <w:sz w:val="22"/>
                <w:szCs w:val="22"/>
              </w:rPr>
              <w:t xml:space="preserve"> paper, Mail, Express, Express Online – twice, Sun)</w:t>
            </w:r>
          </w:p>
        </w:tc>
      </w:tr>
      <w:tr w:rsidR="00805219" w14:paraId="343FEF23" w14:textId="77777777" w:rsidTr="000B451B">
        <w:tc>
          <w:tcPr>
            <w:tcW w:w="9016" w:type="dxa"/>
          </w:tcPr>
          <w:p w14:paraId="108AB49F" w14:textId="77777777" w:rsidR="00805219" w:rsidRPr="00BC3634" w:rsidRDefault="00805219" w:rsidP="000B451B">
            <w:pPr>
              <w:rPr>
                <w:rFonts w:cs="Arial"/>
                <w:sz w:val="22"/>
                <w:szCs w:val="22"/>
              </w:rPr>
            </w:pPr>
            <w:r w:rsidRPr="00BC3634">
              <w:rPr>
                <w:rFonts w:cs="Arial"/>
                <w:sz w:val="22"/>
                <w:szCs w:val="22"/>
              </w:rPr>
              <w:t>Lord Porter’s comment piece setting out asks ahead of the Provisional Local Government Finance Settlement was published in the Times’ Red Box bulletin.</w:t>
            </w:r>
          </w:p>
        </w:tc>
      </w:tr>
      <w:tr w:rsidR="00805219" w14:paraId="29F34362" w14:textId="77777777" w:rsidTr="000B451B">
        <w:tc>
          <w:tcPr>
            <w:tcW w:w="9016" w:type="dxa"/>
          </w:tcPr>
          <w:p w14:paraId="13C5E51D" w14:textId="77777777" w:rsidR="00805219" w:rsidRPr="00BC3634" w:rsidRDefault="00805219" w:rsidP="000B451B">
            <w:pPr>
              <w:rPr>
                <w:rFonts w:cs="Arial"/>
                <w:sz w:val="22"/>
                <w:szCs w:val="22"/>
              </w:rPr>
            </w:pPr>
            <w:r w:rsidRPr="00BC3634">
              <w:rPr>
                <w:rFonts w:cs="Arial"/>
                <w:sz w:val="22"/>
                <w:szCs w:val="22"/>
              </w:rPr>
              <w:t>Cllr Richard Watts was interviewed by BBC Radio 4’s Today programme about the delay to the announcement of the Local Government Finance Settlement (Huffington Post, BBC News at 6 and 10)</w:t>
            </w:r>
          </w:p>
        </w:tc>
      </w:tr>
      <w:tr w:rsidR="00805219" w14:paraId="0B78D3F0" w14:textId="77777777" w:rsidTr="000B451B">
        <w:tc>
          <w:tcPr>
            <w:tcW w:w="9016" w:type="dxa"/>
          </w:tcPr>
          <w:p w14:paraId="746CC2C4" w14:textId="67DBFBAB" w:rsidR="00805219" w:rsidRPr="00BC3634" w:rsidRDefault="00805219" w:rsidP="000B451B">
            <w:pPr>
              <w:rPr>
                <w:rFonts w:cs="Arial"/>
                <w:sz w:val="22"/>
                <w:szCs w:val="22"/>
              </w:rPr>
            </w:pPr>
            <w:r w:rsidRPr="00BC3634">
              <w:rPr>
                <w:rFonts w:cs="Arial"/>
                <w:sz w:val="22"/>
                <w:szCs w:val="22"/>
              </w:rPr>
              <w:t xml:space="preserve">Shadow Communities Secretary Andrew Gwynne </w:t>
            </w:r>
            <w:r w:rsidR="00FF710D">
              <w:rPr>
                <w:rFonts w:cs="Arial"/>
                <w:sz w:val="22"/>
                <w:szCs w:val="22"/>
              </w:rPr>
              <w:t xml:space="preserve">MP </w:t>
            </w:r>
            <w:r w:rsidRPr="00BC3634">
              <w:rPr>
                <w:rFonts w:cs="Arial"/>
                <w:sz w:val="22"/>
                <w:szCs w:val="22"/>
              </w:rPr>
              <w:t>referenced our warning that councils face a funding gap of more than £3 billion next year, in a Huffington Post opinion piece which says the Government is set to agree a further 36 per cent cut to council funding in 2019/20.</w:t>
            </w:r>
          </w:p>
        </w:tc>
      </w:tr>
      <w:tr w:rsidR="00805219" w14:paraId="5AC29540" w14:textId="77777777" w:rsidTr="000B451B">
        <w:tc>
          <w:tcPr>
            <w:tcW w:w="9016" w:type="dxa"/>
          </w:tcPr>
          <w:p w14:paraId="3567660B" w14:textId="5DD335A2" w:rsidR="00805219" w:rsidRPr="00BC3634" w:rsidRDefault="00805219" w:rsidP="000B451B">
            <w:pPr>
              <w:rPr>
                <w:rFonts w:cs="Arial"/>
                <w:sz w:val="22"/>
                <w:szCs w:val="22"/>
              </w:rPr>
            </w:pPr>
            <w:r w:rsidRPr="00BC3634">
              <w:rPr>
                <w:rFonts w:cs="Arial"/>
                <w:sz w:val="22"/>
                <w:szCs w:val="22"/>
              </w:rPr>
              <w:lastRenderedPageBreak/>
              <w:t>Culture, Tourism, Leisure and Sport Chair, Cllr Gerald Vernon-Jackson</w:t>
            </w:r>
            <w:r w:rsidR="00222CCD">
              <w:rPr>
                <w:rFonts w:cs="Arial"/>
                <w:sz w:val="22"/>
                <w:szCs w:val="22"/>
              </w:rPr>
              <w:t>,</w:t>
            </w:r>
            <w:r w:rsidRPr="00BC3634">
              <w:rPr>
                <w:rFonts w:cs="Arial"/>
                <w:sz w:val="22"/>
                <w:szCs w:val="22"/>
              </w:rPr>
              <w:t xml:space="preserve"> featured in the Times and Express with our lines on how a fall in core government funding and rising demand for homelessness support, children’s services and adult social care has forced councils to divert funding from other vital services, including for libraries. </w:t>
            </w:r>
          </w:p>
        </w:tc>
      </w:tr>
      <w:tr w:rsidR="00805219" w14:paraId="6131DB12" w14:textId="77777777" w:rsidTr="000B451B">
        <w:tc>
          <w:tcPr>
            <w:tcW w:w="9016" w:type="dxa"/>
          </w:tcPr>
          <w:p w14:paraId="75E4AF9C" w14:textId="77777777" w:rsidR="00805219" w:rsidRPr="00BC3634" w:rsidRDefault="00805219" w:rsidP="000B451B">
            <w:pPr>
              <w:rPr>
                <w:rFonts w:cs="Arial"/>
                <w:sz w:val="22"/>
                <w:szCs w:val="22"/>
              </w:rPr>
            </w:pPr>
            <w:r w:rsidRPr="00BC3634">
              <w:rPr>
                <w:rFonts w:cs="Arial"/>
                <w:sz w:val="22"/>
                <w:szCs w:val="22"/>
              </w:rPr>
              <w:t xml:space="preserve">Cllr Martin Tett issued our response on the £6.7 billion maintenance backlog for council-owned bridges in England (The Mail, Mail Online, Metro, Express and ITV Online) </w:t>
            </w:r>
          </w:p>
        </w:tc>
      </w:tr>
      <w:tr w:rsidR="00805219" w14:paraId="462E7DF0" w14:textId="77777777" w:rsidTr="000B451B">
        <w:tc>
          <w:tcPr>
            <w:tcW w:w="9016" w:type="dxa"/>
          </w:tcPr>
          <w:p w14:paraId="50AE34DA" w14:textId="27FACAD5" w:rsidR="00805219" w:rsidRPr="00BC3634" w:rsidRDefault="00805219" w:rsidP="000B451B">
            <w:pPr>
              <w:rPr>
                <w:rFonts w:cs="Arial"/>
                <w:sz w:val="22"/>
                <w:szCs w:val="22"/>
              </w:rPr>
            </w:pPr>
            <w:r w:rsidRPr="00BC3634">
              <w:rPr>
                <w:rFonts w:cs="Arial"/>
                <w:sz w:val="22"/>
                <w:szCs w:val="22"/>
              </w:rPr>
              <w:t>Our estimates that councils face an almost £8 billion funding black hole by 2025, following a report by independent think tank Demos</w:t>
            </w:r>
            <w:r w:rsidR="00222CCD">
              <w:rPr>
                <w:rFonts w:cs="Arial"/>
                <w:sz w:val="22"/>
                <w:szCs w:val="22"/>
              </w:rPr>
              <w:t>,</w:t>
            </w:r>
            <w:r w:rsidRPr="00BC3634">
              <w:rPr>
                <w:rFonts w:cs="Arial"/>
                <w:sz w:val="22"/>
                <w:szCs w:val="22"/>
              </w:rPr>
              <w:t xml:space="preserve"> which found that there are now almost 8 million people who act as carers for a loved one (Mirror)</w:t>
            </w:r>
          </w:p>
        </w:tc>
      </w:tr>
      <w:tr w:rsidR="00805219" w14:paraId="6D45116F" w14:textId="77777777" w:rsidTr="000B451B">
        <w:tc>
          <w:tcPr>
            <w:tcW w:w="9016" w:type="dxa"/>
          </w:tcPr>
          <w:p w14:paraId="00A24BDD" w14:textId="77777777" w:rsidR="00805219" w:rsidRPr="00BC3634" w:rsidRDefault="00805219" w:rsidP="000B451B">
            <w:pPr>
              <w:rPr>
                <w:rFonts w:cs="Arial"/>
                <w:sz w:val="22"/>
                <w:szCs w:val="22"/>
              </w:rPr>
            </w:pPr>
            <w:r w:rsidRPr="00BC3634">
              <w:rPr>
                <w:rFonts w:cs="Arial"/>
                <w:sz w:val="22"/>
                <w:szCs w:val="22"/>
              </w:rPr>
              <w:t>Cllr Anntoinette Bramble featured on LBC, Talk Radio and Sky News Radio about our press release calling for an emergency injection of funding for supporting children with special educational needs and disabilities (SEND), which faces a £1.6 billion funding gap by 2020/1. (Observer)</w:t>
            </w:r>
          </w:p>
        </w:tc>
      </w:tr>
      <w:tr w:rsidR="00805219" w14:paraId="4F65719C" w14:textId="77777777" w:rsidTr="000B451B">
        <w:tc>
          <w:tcPr>
            <w:tcW w:w="9016" w:type="dxa"/>
          </w:tcPr>
          <w:p w14:paraId="0DBAB95A" w14:textId="77777777" w:rsidR="00805219" w:rsidRPr="00BC3634" w:rsidRDefault="00805219" w:rsidP="000B451B">
            <w:pPr>
              <w:rPr>
                <w:rFonts w:cs="Arial"/>
                <w:sz w:val="22"/>
                <w:szCs w:val="22"/>
              </w:rPr>
            </w:pPr>
            <w:r w:rsidRPr="00BC3634">
              <w:rPr>
                <w:rFonts w:cs="Arial"/>
                <w:sz w:val="22"/>
                <w:szCs w:val="22"/>
              </w:rPr>
              <w:t xml:space="preserve">BBC Online and </w:t>
            </w:r>
            <w:proofErr w:type="spellStart"/>
            <w:r w:rsidRPr="00BC3634">
              <w:rPr>
                <w:rFonts w:cs="Arial"/>
                <w:sz w:val="22"/>
                <w:szCs w:val="22"/>
              </w:rPr>
              <w:t>i</w:t>
            </w:r>
            <w:proofErr w:type="spellEnd"/>
            <w:r w:rsidRPr="00BC3634">
              <w:rPr>
                <w:rFonts w:cs="Arial"/>
                <w:sz w:val="22"/>
                <w:szCs w:val="22"/>
              </w:rPr>
              <w:t xml:space="preserve"> paper online featured our response to new figures showing the number of lollipop men and women funded by councils in Great Britain has fallen by almost a quarter in five years and how many councils have been forced to review this discretionary service, due to significant pressures on their budgets and increasing demand for statutory services.</w:t>
            </w:r>
          </w:p>
        </w:tc>
      </w:tr>
      <w:tr w:rsidR="00805219" w14:paraId="619F2245" w14:textId="77777777" w:rsidTr="000B451B">
        <w:tc>
          <w:tcPr>
            <w:tcW w:w="9016" w:type="dxa"/>
          </w:tcPr>
          <w:p w14:paraId="01C44531" w14:textId="77777777" w:rsidR="00805219" w:rsidRPr="00BC3634" w:rsidRDefault="00805219" w:rsidP="000B451B">
            <w:pPr>
              <w:rPr>
                <w:rFonts w:cs="Arial"/>
                <w:b/>
                <w:sz w:val="22"/>
                <w:szCs w:val="22"/>
              </w:rPr>
            </w:pPr>
            <w:r w:rsidRPr="003F53A6">
              <w:rPr>
                <w:rFonts w:cs="Arial"/>
                <w:b/>
                <w:sz w:val="22"/>
                <w:szCs w:val="22"/>
              </w:rPr>
              <w:t>Adult social care and health</w:t>
            </w:r>
          </w:p>
        </w:tc>
      </w:tr>
      <w:tr w:rsidR="00805219" w14:paraId="659C59E0" w14:textId="77777777" w:rsidTr="000B451B">
        <w:tc>
          <w:tcPr>
            <w:tcW w:w="9016" w:type="dxa"/>
          </w:tcPr>
          <w:p w14:paraId="30F2971F" w14:textId="77777777" w:rsidR="00805219" w:rsidRPr="00BC3634" w:rsidRDefault="00805219" w:rsidP="000B451B">
            <w:pPr>
              <w:rPr>
                <w:rFonts w:cs="Arial"/>
                <w:sz w:val="22"/>
                <w:szCs w:val="22"/>
              </w:rPr>
            </w:pPr>
            <w:r w:rsidRPr="00BC3634">
              <w:rPr>
                <w:rFonts w:cs="Arial"/>
                <w:sz w:val="22"/>
                <w:szCs w:val="22"/>
              </w:rPr>
              <w:t>Our President, Lord Kerslake, was interviewed on the BBC News channel about the NHS Long Term Plan and highlighted the pressures facing adult social care, and the delay to the publication of the Government’s promised green paper (Mail Online, Metro Online, Huffington Post)</w:t>
            </w:r>
          </w:p>
        </w:tc>
      </w:tr>
      <w:tr w:rsidR="00805219" w14:paraId="7CAF3F9D" w14:textId="77777777" w:rsidTr="000B451B">
        <w:tc>
          <w:tcPr>
            <w:tcW w:w="9016" w:type="dxa"/>
          </w:tcPr>
          <w:p w14:paraId="3A30C981" w14:textId="77777777" w:rsidR="00805219" w:rsidRPr="00BC3634" w:rsidRDefault="00805219" w:rsidP="000B451B">
            <w:pPr>
              <w:rPr>
                <w:rFonts w:cs="Arial"/>
                <w:sz w:val="22"/>
                <w:szCs w:val="22"/>
              </w:rPr>
            </w:pPr>
            <w:r w:rsidRPr="00BC3634">
              <w:rPr>
                <w:rFonts w:cs="Arial"/>
                <w:sz w:val="22"/>
                <w:szCs w:val="22"/>
              </w:rPr>
              <w:t xml:space="preserve">Community Wellbeing Board Chairman, Cllr Ian Hudspeth featured in the </w:t>
            </w:r>
            <w:proofErr w:type="spellStart"/>
            <w:r w:rsidRPr="00BC3634">
              <w:rPr>
                <w:rFonts w:cs="Arial"/>
                <w:sz w:val="22"/>
                <w:szCs w:val="22"/>
              </w:rPr>
              <w:t>i</w:t>
            </w:r>
            <w:proofErr w:type="spellEnd"/>
            <w:r w:rsidRPr="00BC3634">
              <w:rPr>
                <w:rFonts w:cs="Arial"/>
                <w:sz w:val="22"/>
                <w:szCs w:val="22"/>
              </w:rPr>
              <w:t xml:space="preserve"> paper with our calls for long-term sustainability for adult social care. </w:t>
            </w:r>
          </w:p>
        </w:tc>
      </w:tr>
      <w:tr w:rsidR="00805219" w14:paraId="2997CDE5" w14:textId="77777777" w:rsidTr="000B451B">
        <w:tc>
          <w:tcPr>
            <w:tcW w:w="9016" w:type="dxa"/>
          </w:tcPr>
          <w:p w14:paraId="6A285D7F" w14:textId="77777777" w:rsidR="00805219" w:rsidRPr="00BC3634" w:rsidRDefault="00805219" w:rsidP="000B451B">
            <w:pPr>
              <w:rPr>
                <w:rFonts w:cs="Arial"/>
                <w:sz w:val="22"/>
                <w:szCs w:val="22"/>
              </w:rPr>
            </w:pPr>
            <w:r w:rsidRPr="00BC3634">
              <w:rPr>
                <w:rFonts w:cs="Arial"/>
                <w:sz w:val="22"/>
                <w:szCs w:val="22"/>
              </w:rPr>
              <w:t>Our statement in response to a joint report by the King’s Fund and the University of York, which warns that staff shortages are putting pressure on home care, was reported in the Express.</w:t>
            </w:r>
          </w:p>
        </w:tc>
      </w:tr>
      <w:tr w:rsidR="00805219" w14:paraId="25D71E37" w14:textId="77777777" w:rsidTr="000B451B">
        <w:tc>
          <w:tcPr>
            <w:tcW w:w="9016" w:type="dxa"/>
          </w:tcPr>
          <w:p w14:paraId="3FC28E3A" w14:textId="77777777" w:rsidR="00805219" w:rsidRPr="00BC3634" w:rsidRDefault="00805219" w:rsidP="000B451B">
            <w:pPr>
              <w:rPr>
                <w:rFonts w:cs="Arial"/>
                <w:sz w:val="22"/>
                <w:szCs w:val="22"/>
              </w:rPr>
            </w:pPr>
            <w:r w:rsidRPr="00BC3634">
              <w:rPr>
                <w:rFonts w:cs="Arial"/>
                <w:sz w:val="22"/>
                <w:szCs w:val="22"/>
              </w:rPr>
              <w:t>Our response to NHS funding for so-called ‘drunk tanks’ this Christmas was reported in the Guardian.</w:t>
            </w:r>
          </w:p>
        </w:tc>
      </w:tr>
      <w:tr w:rsidR="00805219" w14:paraId="77F984C0" w14:textId="77777777" w:rsidTr="000B451B">
        <w:tc>
          <w:tcPr>
            <w:tcW w:w="9016" w:type="dxa"/>
          </w:tcPr>
          <w:p w14:paraId="48AEE0F9" w14:textId="77777777" w:rsidR="00805219" w:rsidRPr="00BC3634" w:rsidRDefault="00805219" w:rsidP="000B451B">
            <w:pPr>
              <w:rPr>
                <w:rFonts w:cs="Arial"/>
                <w:sz w:val="22"/>
                <w:szCs w:val="22"/>
              </w:rPr>
            </w:pPr>
            <w:r w:rsidRPr="00BC3634">
              <w:rPr>
                <w:rFonts w:cs="Arial"/>
                <w:sz w:val="22"/>
                <w:szCs w:val="22"/>
              </w:rPr>
              <w:t>Cllr Peter Fleming was interviewed on LBC and Sky News Radio about our press release warning Christmas shoppers to avoid buying fake and potentially dangerous toys. (Sky News)</w:t>
            </w:r>
          </w:p>
        </w:tc>
      </w:tr>
      <w:tr w:rsidR="00805219" w14:paraId="0E35A2A4" w14:textId="77777777" w:rsidTr="000B451B">
        <w:tc>
          <w:tcPr>
            <w:tcW w:w="9016" w:type="dxa"/>
          </w:tcPr>
          <w:p w14:paraId="3A66A0DA" w14:textId="77777777" w:rsidR="00805219" w:rsidRPr="00BC3634" w:rsidRDefault="00805219" w:rsidP="000B451B">
            <w:pPr>
              <w:rPr>
                <w:rFonts w:cs="Arial"/>
                <w:sz w:val="22"/>
                <w:szCs w:val="22"/>
              </w:rPr>
            </w:pPr>
            <w:r w:rsidRPr="00BC3634">
              <w:rPr>
                <w:rFonts w:cs="Arial"/>
                <w:sz w:val="22"/>
                <w:szCs w:val="22"/>
              </w:rPr>
              <w:t xml:space="preserve">Our previous warning that the squeeze on funding, rising demand and increased costs is hitting adult social care was reported on Express Online in response to data showing emergency hospital admissions from care homes have nearly doubled over the past eight years. </w:t>
            </w:r>
          </w:p>
        </w:tc>
      </w:tr>
      <w:tr w:rsidR="00805219" w14:paraId="1EB48971" w14:textId="77777777" w:rsidTr="000B451B">
        <w:tc>
          <w:tcPr>
            <w:tcW w:w="9016" w:type="dxa"/>
          </w:tcPr>
          <w:p w14:paraId="3AAD2015" w14:textId="77777777" w:rsidR="00805219" w:rsidRPr="00BC3634" w:rsidRDefault="00805219" w:rsidP="000B451B">
            <w:pPr>
              <w:rPr>
                <w:rFonts w:cs="Arial"/>
                <w:sz w:val="22"/>
                <w:szCs w:val="22"/>
              </w:rPr>
            </w:pPr>
            <w:r w:rsidRPr="00BC3634">
              <w:rPr>
                <w:rFonts w:cs="Arial"/>
                <w:sz w:val="22"/>
                <w:szCs w:val="22"/>
              </w:rPr>
              <w:t xml:space="preserve">Cllr Peter Fleming was interviewed on Talk Radio and LBC about our press release warning New Year’s Eve drinkers to avoid cheap and dangerous fake alcohol that can cause permanent blindness and even death (Sky News Radio, Sunday Telegraph, Sunday Times, Independent, </w:t>
            </w:r>
            <w:proofErr w:type="spellStart"/>
            <w:r w:rsidRPr="00BC3634">
              <w:rPr>
                <w:rFonts w:cs="Arial"/>
                <w:sz w:val="22"/>
                <w:szCs w:val="22"/>
              </w:rPr>
              <w:t>i</w:t>
            </w:r>
            <w:proofErr w:type="spellEnd"/>
            <w:r w:rsidRPr="00BC3634">
              <w:rPr>
                <w:rFonts w:cs="Arial"/>
                <w:sz w:val="22"/>
                <w:szCs w:val="22"/>
              </w:rPr>
              <w:t xml:space="preserve"> paper online, Sun, Mail Online, Express Online, Metro Online, Sky News Online, Huffington Post)</w:t>
            </w:r>
          </w:p>
        </w:tc>
      </w:tr>
      <w:tr w:rsidR="00805219" w14:paraId="790BBE3C" w14:textId="77777777" w:rsidTr="000B451B">
        <w:tc>
          <w:tcPr>
            <w:tcW w:w="9016" w:type="dxa"/>
          </w:tcPr>
          <w:p w14:paraId="0F09764A" w14:textId="77777777" w:rsidR="00805219" w:rsidRPr="00BC3634" w:rsidRDefault="00805219" w:rsidP="000B451B">
            <w:pPr>
              <w:rPr>
                <w:rFonts w:cs="Arial"/>
                <w:sz w:val="22"/>
                <w:szCs w:val="22"/>
              </w:rPr>
            </w:pPr>
            <w:r w:rsidRPr="00BC3634">
              <w:rPr>
                <w:rFonts w:cs="Arial"/>
                <w:sz w:val="22"/>
                <w:szCs w:val="22"/>
              </w:rPr>
              <w:t>Cllr Ian Hudspeth responded to new government figures showing a total of 32,115 adults died last year before they could get the social care they needed (Sunday Times, Sunday Express)</w:t>
            </w:r>
          </w:p>
        </w:tc>
      </w:tr>
      <w:tr w:rsidR="00805219" w14:paraId="2C3C7155" w14:textId="77777777" w:rsidTr="000B451B">
        <w:tc>
          <w:tcPr>
            <w:tcW w:w="9016" w:type="dxa"/>
          </w:tcPr>
          <w:p w14:paraId="528DFD54" w14:textId="77777777" w:rsidR="00805219" w:rsidRPr="00BC3634" w:rsidRDefault="00805219" w:rsidP="000B451B">
            <w:pPr>
              <w:rPr>
                <w:rFonts w:cs="Arial"/>
                <w:b/>
                <w:sz w:val="22"/>
                <w:szCs w:val="22"/>
              </w:rPr>
            </w:pPr>
            <w:r w:rsidRPr="00724B24">
              <w:rPr>
                <w:rFonts w:cs="Arial"/>
                <w:b/>
                <w:sz w:val="22"/>
                <w:szCs w:val="22"/>
              </w:rPr>
              <w:t>Children, education and schools</w:t>
            </w:r>
          </w:p>
        </w:tc>
      </w:tr>
      <w:tr w:rsidR="00805219" w14:paraId="69184155" w14:textId="77777777" w:rsidTr="000B451B">
        <w:tc>
          <w:tcPr>
            <w:tcW w:w="9016" w:type="dxa"/>
          </w:tcPr>
          <w:p w14:paraId="25D4A059" w14:textId="77777777" w:rsidR="00805219" w:rsidRPr="00BC3634" w:rsidRDefault="00805219" w:rsidP="000B451B">
            <w:pPr>
              <w:rPr>
                <w:rFonts w:cs="Arial"/>
                <w:sz w:val="22"/>
                <w:szCs w:val="22"/>
              </w:rPr>
            </w:pPr>
            <w:r w:rsidRPr="00BC3634">
              <w:rPr>
                <w:rFonts w:cs="Arial"/>
                <w:sz w:val="22"/>
                <w:szCs w:val="22"/>
              </w:rPr>
              <w:t>Our press release revealing that nine in ten councils overspent on children’s services last year was reported exclusively in the Guardian. LGA Vice-President, Clive Betts MP, also quoted our figures from our press release at Prime Minister’s Questions which was broadcast live on Sky News, BBC News channel, BBC Radio 5 Live, and BBC Politics Live.</w:t>
            </w:r>
          </w:p>
        </w:tc>
      </w:tr>
      <w:tr w:rsidR="00805219" w14:paraId="2F7A1512" w14:textId="77777777" w:rsidTr="000B451B">
        <w:tc>
          <w:tcPr>
            <w:tcW w:w="9016" w:type="dxa"/>
          </w:tcPr>
          <w:p w14:paraId="628F5343" w14:textId="77777777" w:rsidR="00805219" w:rsidRPr="00BC3634" w:rsidRDefault="00805219" w:rsidP="000B451B">
            <w:pPr>
              <w:rPr>
                <w:rFonts w:cs="Arial"/>
                <w:sz w:val="22"/>
                <w:szCs w:val="22"/>
              </w:rPr>
            </w:pPr>
            <w:r w:rsidRPr="00BC3634">
              <w:rPr>
                <w:rFonts w:cs="Arial"/>
                <w:sz w:val="22"/>
                <w:szCs w:val="22"/>
              </w:rPr>
              <w:lastRenderedPageBreak/>
              <w:t>Private firms are making big money out of children's social services which are overspending by £800 million a year due to rising demand and reduced funding from central government, referencing our previous forecast that by 2020 there will be a £2 billion funding gap just to maintain children’s services at current levels (Guardian Online)</w:t>
            </w:r>
          </w:p>
        </w:tc>
      </w:tr>
      <w:tr w:rsidR="00805219" w14:paraId="5088E38F" w14:textId="77777777" w:rsidTr="000B451B">
        <w:tc>
          <w:tcPr>
            <w:tcW w:w="9016" w:type="dxa"/>
          </w:tcPr>
          <w:p w14:paraId="7987244F" w14:textId="77777777" w:rsidR="00805219" w:rsidRPr="00BC3634" w:rsidRDefault="00805219" w:rsidP="000B451B">
            <w:pPr>
              <w:rPr>
                <w:rFonts w:cs="Arial"/>
                <w:sz w:val="22"/>
                <w:szCs w:val="22"/>
              </w:rPr>
            </w:pPr>
            <w:r w:rsidRPr="00BC3634">
              <w:rPr>
                <w:rFonts w:cs="Arial"/>
                <w:sz w:val="22"/>
                <w:szCs w:val="22"/>
              </w:rPr>
              <w:t>Cllr Ian Hudspeth featured in a video interview on Express Online about our call for more funding for both child and adult social care, ahead of the Government’s expected green paper on the issue.</w:t>
            </w:r>
          </w:p>
        </w:tc>
      </w:tr>
      <w:tr w:rsidR="00805219" w14:paraId="3528DDD5" w14:textId="77777777" w:rsidTr="000B451B">
        <w:tc>
          <w:tcPr>
            <w:tcW w:w="9016" w:type="dxa"/>
          </w:tcPr>
          <w:p w14:paraId="2E8EBE57" w14:textId="77777777" w:rsidR="00805219" w:rsidRPr="00BC3634" w:rsidRDefault="00805219" w:rsidP="000B451B">
            <w:pPr>
              <w:rPr>
                <w:rFonts w:cs="Arial"/>
                <w:sz w:val="22"/>
                <w:szCs w:val="22"/>
              </w:rPr>
            </w:pPr>
            <w:r w:rsidRPr="00BC3634">
              <w:rPr>
                <w:rFonts w:cs="Arial"/>
                <w:sz w:val="22"/>
                <w:szCs w:val="22"/>
              </w:rPr>
              <w:t>Our response to the Government’s announcement of £350 million for councils to support children with special educational needs and disabilities and how this will only partially address the deficit faced by councils (BBC Breakfast)</w:t>
            </w:r>
          </w:p>
        </w:tc>
      </w:tr>
      <w:tr w:rsidR="00805219" w14:paraId="68B8E454" w14:textId="77777777" w:rsidTr="000B451B">
        <w:tc>
          <w:tcPr>
            <w:tcW w:w="9016" w:type="dxa"/>
          </w:tcPr>
          <w:p w14:paraId="7BD30021" w14:textId="77777777" w:rsidR="00805219" w:rsidRPr="00BC3634" w:rsidRDefault="00805219" w:rsidP="000B451B">
            <w:pPr>
              <w:rPr>
                <w:rFonts w:cs="Arial"/>
                <w:sz w:val="22"/>
                <w:szCs w:val="22"/>
              </w:rPr>
            </w:pPr>
            <w:r w:rsidRPr="00BC3634">
              <w:rPr>
                <w:rFonts w:cs="Arial"/>
                <w:sz w:val="22"/>
                <w:szCs w:val="22"/>
              </w:rPr>
              <w:t>Our previous lines about the dangers of childhood obesity, following a Public Health England report which reveals that the country has one of the slowest improving life expectancies in the developed world (Mail Online)</w:t>
            </w:r>
          </w:p>
        </w:tc>
      </w:tr>
      <w:tr w:rsidR="00805219" w14:paraId="108B1C52" w14:textId="77777777" w:rsidTr="000B451B">
        <w:tc>
          <w:tcPr>
            <w:tcW w:w="9016" w:type="dxa"/>
          </w:tcPr>
          <w:p w14:paraId="181C4B8D" w14:textId="77777777" w:rsidR="00805219" w:rsidRPr="00724B24" w:rsidRDefault="00805219" w:rsidP="000B451B">
            <w:pPr>
              <w:rPr>
                <w:rFonts w:cs="Arial"/>
                <w:b/>
                <w:sz w:val="22"/>
                <w:szCs w:val="22"/>
              </w:rPr>
            </w:pPr>
            <w:r w:rsidRPr="00724B24">
              <w:rPr>
                <w:rFonts w:cs="Arial"/>
                <w:b/>
                <w:sz w:val="22"/>
                <w:szCs w:val="22"/>
              </w:rPr>
              <w:t>Housing</w:t>
            </w:r>
          </w:p>
        </w:tc>
      </w:tr>
      <w:tr w:rsidR="00805219" w14:paraId="3BC0BCD8" w14:textId="77777777" w:rsidTr="000B451B">
        <w:tc>
          <w:tcPr>
            <w:tcW w:w="9016" w:type="dxa"/>
          </w:tcPr>
          <w:p w14:paraId="43CA1CD4" w14:textId="77777777" w:rsidR="00805219" w:rsidRPr="00BC3634" w:rsidRDefault="00805219" w:rsidP="000B451B">
            <w:pPr>
              <w:rPr>
                <w:rFonts w:cs="Arial"/>
                <w:sz w:val="22"/>
                <w:szCs w:val="22"/>
              </w:rPr>
            </w:pPr>
            <w:r w:rsidRPr="00BC3634">
              <w:rPr>
                <w:rFonts w:cs="Arial"/>
                <w:sz w:val="22"/>
                <w:szCs w:val="22"/>
              </w:rPr>
              <w:t>Chairman Lord Porter responded to the Ministerial updates on Building Safety and Grenfell Tower (Telegraph, Mail Online)</w:t>
            </w:r>
          </w:p>
        </w:tc>
      </w:tr>
      <w:tr w:rsidR="00805219" w14:paraId="28ED2845" w14:textId="77777777" w:rsidTr="000B451B">
        <w:tc>
          <w:tcPr>
            <w:tcW w:w="9016" w:type="dxa"/>
          </w:tcPr>
          <w:p w14:paraId="6C197D69" w14:textId="77777777" w:rsidR="00805219" w:rsidRPr="00BC3634" w:rsidRDefault="00805219" w:rsidP="000B451B">
            <w:pPr>
              <w:rPr>
                <w:rFonts w:cs="Arial"/>
                <w:sz w:val="22"/>
                <w:szCs w:val="22"/>
              </w:rPr>
            </w:pPr>
            <w:r w:rsidRPr="00BC3634">
              <w:rPr>
                <w:rFonts w:cs="Arial"/>
                <w:sz w:val="22"/>
                <w:szCs w:val="22"/>
              </w:rPr>
              <w:t xml:space="preserve">Cllr Martin Tett responded to figures showing a rise in the number of households in temporary accommodation outside of their area is at a 20 year high (Times, Mirror, Guardian Online, </w:t>
            </w:r>
            <w:proofErr w:type="spellStart"/>
            <w:r w:rsidRPr="00BC3634">
              <w:rPr>
                <w:rFonts w:cs="Arial"/>
                <w:sz w:val="22"/>
                <w:szCs w:val="22"/>
              </w:rPr>
              <w:t>i</w:t>
            </w:r>
            <w:proofErr w:type="spellEnd"/>
            <w:r w:rsidRPr="00BC3634">
              <w:rPr>
                <w:rFonts w:cs="Arial"/>
                <w:sz w:val="22"/>
                <w:szCs w:val="22"/>
              </w:rPr>
              <w:t xml:space="preserve"> paper online, Metro Online, Observer and Huffington Post)</w:t>
            </w:r>
          </w:p>
        </w:tc>
      </w:tr>
      <w:tr w:rsidR="00805219" w14:paraId="73C0763A" w14:textId="77777777" w:rsidTr="000B451B">
        <w:tc>
          <w:tcPr>
            <w:tcW w:w="9016" w:type="dxa"/>
          </w:tcPr>
          <w:p w14:paraId="2D2EB41D" w14:textId="77777777" w:rsidR="00805219" w:rsidRPr="00BC3634" w:rsidRDefault="00805219" w:rsidP="000B451B">
            <w:pPr>
              <w:rPr>
                <w:rFonts w:cs="Arial"/>
                <w:sz w:val="22"/>
                <w:szCs w:val="22"/>
              </w:rPr>
            </w:pPr>
            <w:r w:rsidRPr="00BC3634">
              <w:rPr>
                <w:rFonts w:cs="Arial"/>
                <w:sz w:val="22"/>
                <w:szCs w:val="22"/>
              </w:rPr>
              <w:t xml:space="preserve">Our previous research on the housing logjam was reported on </w:t>
            </w:r>
            <w:proofErr w:type="spellStart"/>
            <w:r w:rsidRPr="00BC3634">
              <w:rPr>
                <w:rFonts w:cs="Arial"/>
                <w:sz w:val="22"/>
                <w:szCs w:val="22"/>
              </w:rPr>
              <w:t>i</w:t>
            </w:r>
            <w:proofErr w:type="spellEnd"/>
            <w:r w:rsidRPr="00BC3634">
              <w:rPr>
                <w:rFonts w:cs="Arial"/>
                <w:sz w:val="22"/>
                <w:szCs w:val="22"/>
              </w:rPr>
              <w:t xml:space="preserve"> paper online following new figures showing house building has fallen each decade over the last 50 years.  </w:t>
            </w:r>
          </w:p>
        </w:tc>
      </w:tr>
      <w:tr w:rsidR="00805219" w14:paraId="2CB00B3B" w14:textId="77777777" w:rsidTr="000B451B">
        <w:tc>
          <w:tcPr>
            <w:tcW w:w="9016" w:type="dxa"/>
          </w:tcPr>
          <w:p w14:paraId="39848A07" w14:textId="77777777" w:rsidR="00805219" w:rsidRPr="00BC3634" w:rsidRDefault="00805219" w:rsidP="000B451B">
            <w:pPr>
              <w:rPr>
                <w:rFonts w:cs="Arial"/>
                <w:sz w:val="22"/>
                <w:szCs w:val="22"/>
              </w:rPr>
            </w:pPr>
            <w:r w:rsidRPr="00BC3634">
              <w:rPr>
                <w:rFonts w:cs="Arial"/>
                <w:sz w:val="22"/>
                <w:szCs w:val="22"/>
              </w:rPr>
              <w:t xml:space="preserve">Our response to an £11 million fund to tackle rough sleeping and help councils get homeless people into secure accommodation (Express) </w:t>
            </w:r>
          </w:p>
        </w:tc>
      </w:tr>
      <w:tr w:rsidR="00805219" w14:paraId="6BCD33A9" w14:textId="77777777" w:rsidTr="000B451B">
        <w:tc>
          <w:tcPr>
            <w:tcW w:w="9016" w:type="dxa"/>
          </w:tcPr>
          <w:p w14:paraId="78ABA45B" w14:textId="77777777" w:rsidR="00805219" w:rsidRPr="00BC3634" w:rsidRDefault="00805219" w:rsidP="000B451B">
            <w:pPr>
              <w:rPr>
                <w:rFonts w:cs="Arial"/>
                <w:sz w:val="22"/>
                <w:szCs w:val="22"/>
              </w:rPr>
            </w:pPr>
            <w:r w:rsidRPr="00BC3634">
              <w:rPr>
                <w:rFonts w:cs="Arial"/>
                <w:sz w:val="22"/>
                <w:szCs w:val="22"/>
              </w:rPr>
              <w:t>The Home Office’s response to the Home Affairs Select Committee’s report warning that councils may pull out of a scheme for housing asylum seekers, about how it will continue to work closely with local authorities on asylum dispersal and is committed to comprehensive engagement with the LGA to review the process (Guardian, Independent, Sky News Online, BBC Victoria Derbyshire Show).</w:t>
            </w:r>
          </w:p>
        </w:tc>
      </w:tr>
      <w:tr w:rsidR="00805219" w14:paraId="588D6CAC" w14:textId="77777777" w:rsidTr="000B451B">
        <w:tc>
          <w:tcPr>
            <w:tcW w:w="9016" w:type="dxa"/>
          </w:tcPr>
          <w:p w14:paraId="3A43DD4C" w14:textId="77777777" w:rsidR="00805219" w:rsidRPr="00BC3634" w:rsidRDefault="00805219" w:rsidP="000B451B">
            <w:pPr>
              <w:rPr>
                <w:rFonts w:cs="Arial"/>
                <w:sz w:val="22"/>
                <w:szCs w:val="22"/>
              </w:rPr>
            </w:pPr>
            <w:r w:rsidRPr="00BC3634">
              <w:rPr>
                <w:rFonts w:cs="Arial"/>
                <w:sz w:val="22"/>
                <w:szCs w:val="22"/>
              </w:rPr>
              <w:t xml:space="preserve">Cllr David Simmonds, Chairman of our Asylum, Migration and Refugee Task Group, appeared live on BBC </w:t>
            </w:r>
            <w:proofErr w:type="spellStart"/>
            <w:r w:rsidRPr="00BC3634">
              <w:rPr>
                <w:rFonts w:cs="Arial"/>
                <w:sz w:val="22"/>
                <w:szCs w:val="22"/>
              </w:rPr>
              <w:t>Newsnight</w:t>
            </w:r>
            <w:proofErr w:type="spellEnd"/>
            <w:r w:rsidRPr="00BC3634">
              <w:rPr>
                <w:rFonts w:cs="Arial"/>
                <w:sz w:val="22"/>
                <w:szCs w:val="22"/>
              </w:rPr>
              <w:t xml:space="preserve"> to discuss the Home Affairs Select Committee report into asylum seeker accommodation.</w:t>
            </w:r>
          </w:p>
        </w:tc>
      </w:tr>
      <w:tr w:rsidR="00805219" w14:paraId="3964B9C8" w14:textId="77777777" w:rsidTr="000B451B">
        <w:tc>
          <w:tcPr>
            <w:tcW w:w="9016" w:type="dxa"/>
          </w:tcPr>
          <w:p w14:paraId="448EE7F0" w14:textId="77777777" w:rsidR="00805219" w:rsidRPr="00BC3634" w:rsidRDefault="00805219" w:rsidP="000B451B">
            <w:pPr>
              <w:rPr>
                <w:rFonts w:cs="Arial"/>
                <w:sz w:val="22"/>
                <w:szCs w:val="22"/>
              </w:rPr>
            </w:pPr>
            <w:r w:rsidRPr="00BC3634">
              <w:rPr>
                <w:rFonts w:cs="Arial"/>
                <w:sz w:val="22"/>
                <w:szCs w:val="22"/>
              </w:rPr>
              <w:t>Environment, Economy, Housing and Transport Board Chairman Cllr Martin Tett responded to ONS figures on the number of deaths of homeless people, the first official figures on the issue (Guardian, Express, Mirror and Metro Online)</w:t>
            </w:r>
          </w:p>
        </w:tc>
      </w:tr>
      <w:tr w:rsidR="00805219" w14:paraId="44B5F0A6" w14:textId="77777777" w:rsidTr="000B451B">
        <w:tc>
          <w:tcPr>
            <w:tcW w:w="9016" w:type="dxa"/>
          </w:tcPr>
          <w:p w14:paraId="6837EE18" w14:textId="77777777" w:rsidR="00805219" w:rsidRPr="00BC3634" w:rsidRDefault="00805219" w:rsidP="000B451B">
            <w:pPr>
              <w:rPr>
                <w:rFonts w:cs="Arial"/>
                <w:sz w:val="22"/>
                <w:szCs w:val="22"/>
              </w:rPr>
            </w:pPr>
            <w:r w:rsidRPr="00BC3634">
              <w:rPr>
                <w:rFonts w:cs="Arial"/>
                <w:sz w:val="22"/>
                <w:szCs w:val="22"/>
              </w:rPr>
              <w:t>Our warning that councils face a funding shortfall of nearly £8 billion by 2025 featured in an article on the rise of 24 per cent of homelessness deaths (Independent)</w:t>
            </w:r>
          </w:p>
        </w:tc>
      </w:tr>
      <w:tr w:rsidR="00805219" w14:paraId="68BF6457" w14:textId="77777777" w:rsidTr="000B451B">
        <w:tc>
          <w:tcPr>
            <w:tcW w:w="9016" w:type="dxa"/>
          </w:tcPr>
          <w:p w14:paraId="12DDF9A8" w14:textId="77777777" w:rsidR="00805219" w:rsidRPr="00724B24" w:rsidRDefault="00805219" w:rsidP="000B451B">
            <w:pPr>
              <w:rPr>
                <w:rFonts w:cs="Arial"/>
                <w:sz w:val="22"/>
                <w:szCs w:val="22"/>
              </w:rPr>
            </w:pPr>
            <w:r w:rsidRPr="00724B24">
              <w:rPr>
                <w:rFonts w:cs="Arial"/>
                <w:sz w:val="22"/>
                <w:szCs w:val="22"/>
              </w:rPr>
              <w:t>Our research which found that 92 per cent of councils were “moderately or very concerned” about the quality of homes converted under permitted development rules, with 59 per cent worried about safety. (Times)</w:t>
            </w:r>
          </w:p>
        </w:tc>
      </w:tr>
      <w:tr w:rsidR="00805219" w14:paraId="76A3904B" w14:textId="77777777" w:rsidTr="000B451B">
        <w:tc>
          <w:tcPr>
            <w:tcW w:w="9016" w:type="dxa"/>
          </w:tcPr>
          <w:p w14:paraId="1179544C" w14:textId="77777777" w:rsidR="00805219" w:rsidRPr="00724B24" w:rsidRDefault="00805219" w:rsidP="000B451B">
            <w:pPr>
              <w:rPr>
                <w:rFonts w:cs="Arial"/>
                <w:sz w:val="22"/>
                <w:szCs w:val="22"/>
              </w:rPr>
            </w:pPr>
            <w:r w:rsidRPr="00724B24">
              <w:rPr>
                <w:rFonts w:cs="Arial"/>
                <w:b/>
                <w:bCs/>
                <w:sz w:val="22"/>
                <w:szCs w:val="22"/>
              </w:rPr>
              <w:t>Inclusive growth, jobs and devolution</w:t>
            </w:r>
          </w:p>
        </w:tc>
      </w:tr>
      <w:tr w:rsidR="00805219" w14:paraId="6196FF0A" w14:textId="77777777" w:rsidTr="000B451B">
        <w:tc>
          <w:tcPr>
            <w:tcW w:w="9016" w:type="dxa"/>
          </w:tcPr>
          <w:p w14:paraId="7BE37F49" w14:textId="77777777" w:rsidR="00805219" w:rsidRPr="00BC3634" w:rsidRDefault="00805219" w:rsidP="000B451B">
            <w:pPr>
              <w:rPr>
                <w:rFonts w:cs="Arial"/>
                <w:sz w:val="22"/>
                <w:szCs w:val="22"/>
              </w:rPr>
            </w:pPr>
            <w:r w:rsidRPr="00BC3634">
              <w:rPr>
                <w:rFonts w:cs="Arial"/>
                <w:sz w:val="22"/>
                <w:szCs w:val="22"/>
              </w:rPr>
              <w:t>Transport spokesman Cllr Martin Tett responded about how councils are willing to discuss any ideas for shared public transport to help rural communities (Telegraph Online)</w:t>
            </w:r>
          </w:p>
        </w:tc>
      </w:tr>
      <w:tr w:rsidR="00805219" w14:paraId="6F22542C" w14:textId="77777777" w:rsidTr="000B451B">
        <w:tc>
          <w:tcPr>
            <w:tcW w:w="9016" w:type="dxa"/>
          </w:tcPr>
          <w:p w14:paraId="78C315A5" w14:textId="77777777" w:rsidR="00805219" w:rsidRPr="00BC3634" w:rsidRDefault="00805219" w:rsidP="000B451B">
            <w:pPr>
              <w:rPr>
                <w:rFonts w:cs="Arial"/>
                <w:sz w:val="22"/>
                <w:szCs w:val="22"/>
              </w:rPr>
            </w:pPr>
            <w:r w:rsidRPr="00BC3634">
              <w:rPr>
                <w:rFonts w:cs="Arial"/>
                <w:sz w:val="22"/>
                <w:szCs w:val="22"/>
              </w:rPr>
              <w:t>Our lines that surplus money from parking fines, fees and permits is invested back into local transport and maintaining car parks (Mail)</w:t>
            </w:r>
          </w:p>
        </w:tc>
      </w:tr>
      <w:tr w:rsidR="00805219" w14:paraId="1F24B5E9" w14:textId="77777777" w:rsidTr="000B451B">
        <w:tc>
          <w:tcPr>
            <w:tcW w:w="9016" w:type="dxa"/>
          </w:tcPr>
          <w:p w14:paraId="1304184B" w14:textId="77777777" w:rsidR="00805219" w:rsidRPr="00BC3634" w:rsidRDefault="00805219" w:rsidP="000B451B">
            <w:pPr>
              <w:rPr>
                <w:rFonts w:cs="Arial"/>
                <w:sz w:val="22"/>
                <w:szCs w:val="22"/>
              </w:rPr>
            </w:pPr>
            <w:r w:rsidRPr="00BC3634">
              <w:rPr>
                <w:rFonts w:cs="Arial"/>
                <w:sz w:val="22"/>
                <w:szCs w:val="22"/>
              </w:rPr>
              <w:t xml:space="preserve">Cllr Martin Tett responded to the launch of a £675 million government fund set up to help rejuvenate the country’s high streets. (Guardian, </w:t>
            </w:r>
            <w:proofErr w:type="spellStart"/>
            <w:r w:rsidRPr="00BC3634">
              <w:rPr>
                <w:rFonts w:cs="Arial"/>
                <w:sz w:val="22"/>
                <w:szCs w:val="22"/>
              </w:rPr>
              <w:t>i</w:t>
            </w:r>
            <w:proofErr w:type="spellEnd"/>
            <w:r w:rsidRPr="00BC3634">
              <w:rPr>
                <w:rFonts w:cs="Arial"/>
                <w:sz w:val="22"/>
                <w:szCs w:val="22"/>
              </w:rPr>
              <w:t xml:space="preserve"> paper, Express and Mirror Online)</w:t>
            </w:r>
          </w:p>
        </w:tc>
      </w:tr>
      <w:tr w:rsidR="00805219" w14:paraId="299D67E3" w14:textId="77777777" w:rsidTr="000B451B">
        <w:tc>
          <w:tcPr>
            <w:tcW w:w="9016" w:type="dxa"/>
          </w:tcPr>
          <w:p w14:paraId="5E637C1E" w14:textId="77777777" w:rsidR="00805219" w:rsidRPr="00BC3634" w:rsidRDefault="00805219" w:rsidP="000B451B">
            <w:pPr>
              <w:rPr>
                <w:rFonts w:cs="Arial"/>
                <w:sz w:val="22"/>
                <w:szCs w:val="22"/>
              </w:rPr>
            </w:pPr>
            <w:r w:rsidRPr="00BC3634">
              <w:rPr>
                <w:rFonts w:cs="Arial"/>
                <w:sz w:val="22"/>
                <w:szCs w:val="22"/>
              </w:rPr>
              <w:t xml:space="preserve">LGA responded to Northern Powerhouse Minister Jake Berry’s comments that councils should fly county flags and encourage people to find out more about their areas history. </w:t>
            </w:r>
          </w:p>
        </w:tc>
      </w:tr>
      <w:tr w:rsidR="00805219" w14:paraId="27588DAE" w14:textId="77777777" w:rsidTr="000B451B">
        <w:tc>
          <w:tcPr>
            <w:tcW w:w="9016" w:type="dxa"/>
          </w:tcPr>
          <w:p w14:paraId="16A732E7" w14:textId="77777777" w:rsidR="00805219" w:rsidRPr="00BC3634" w:rsidRDefault="00805219" w:rsidP="000B451B">
            <w:pPr>
              <w:rPr>
                <w:rFonts w:cs="Arial"/>
                <w:sz w:val="22"/>
                <w:szCs w:val="22"/>
              </w:rPr>
            </w:pPr>
            <w:r w:rsidRPr="00BC3634">
              <w:rPr>
                <w:rFonts w:cs="Arial"/>
                <w:sz w:val="22"/>
                <w:szCs w:val="22"/>
              </w:rPr>
              <w:t>Our response to calls for taxis to be used as public transport in rural areas (Mail Online)</w:t>
            </w:r>
          </w:p>
        </w:tc>
      </w:tr>
      <w:tr w:rsidR="00805219" w14:paraId="31DEED7F" w14:textId="77777777" w:rsidTr="000B451B">
        <w:tc>
          <w:tcPr>
            <w:tcW w:w="9016" w:type="dxa"/>
          </w:tcPr>
          <w:p w14:paraId="0B4003D0" w14:textId="77777777" w:rsidR="00805219" w:rsidRPr="00BC3634" w:rsidRDefault="00805219" w:rsidP="000B451B">
            <w:pPr>
              <w:rPr>
                <w:rFonts w:cs="Arial"/>
                <w:b/>
                <w:sz w:val="22"/>
                <w:szCs w:val="22"/>
              </w:rPr>
            </w:pPr>
            <w:r w:rsidRPr="00724B24">
              <w:rPr>
                <w:rFonts w:cs="Arial"/>
                <w:b/>
                <w:sz w:val="22"/>
                <w:szCs w:val="22"/>
              </w:rPr>
              <w:t>Supporting councils</w:t>
            </w:r>
          </w:p>
        </w:tc>
      </w:tr>
      <w:tr w:rsidR="00805219" w14:paraId="41A3F531" w14:textId="77777777" w:rsidTr="000B451B">
        <w:tc>
          <w:tcPr>
            <w:tcW w:w="9016" w:type="dxa"/>
          </w:tcPr>
          <w:p w14:paraId="5049FE0C" w14:textId="77777777" w:rsidR="00805219" w:rsidRPr="00BC3634" w:rsidRDefault="00805219" w:rsidP="000B451B">
            <w:pPr>
              <w:rPr>
                <w:rFonts w:cs="Arial"/>
                <w:sz w:val="22"/>
                <w:szCs w:val="22"/>
              </w:rPr>
            </w:pPr>
            <w:r w:rsidRPr="00BC3634">
              <w:rPr>
                <w:rFonts w:cs="Arial"/>
                <w:sz w:val="22"/>
                <w:szCs w:val="22"/>
              </w:rPr>
              <w:lastRenderedPageBreak/>
              <w:t xml:space="preserve">Our response to reports that separate food waste collections are due to be announced in the Government’s forthcoming waste strategy (Times) </w:t>
            </w:r>
          </w:p>
        </w:tc>
      </w:tr>
      <w:tr w:rsidR="00805219" w14:paraId="4EF94ACC" w14:textId="77777777" w:rsidTr="000B451B">
        <w:tc>
          <w:tcPr>
            <w:tcW w:w="9016" w:type="dxa"/>
          </w:tcPr>
          <w:p w14:paraId="4A0222AE" w14:textId="77777777" w:rsidR="00805219" w:rsidRPr="00BC3634" w:rsidRDefault="00805219" w:rsidP="000B451B">
            <w:pPr>
              <w:rPr>
                <w:rFonts w:cs="Arial"/>
                <w:sz w:val="22"/>
                <w:szCs w:val="22"/>
              </w:rPr>
            </w:pPr>
            <w:r w:rsidRPr="00BC3634">
              <w:rPr>
                <w:rFonts w:cs="Arial"/>
                <w:sz w:val="22"/>
                <w:szCs w:val="22"/>
              </w:rPr>
              <w:t>Cllr Martin Tett was interviewed by BBC Breakfast about recycling Christmas wrapping paper, cardboard and packaging (Mail, Telegraph, Good Morning Britain)</w:t>
            </w:r>
          </w:p>
        </w:tc>
      </w:tr>
      <w:tr w:rsidR="00805219" w14:paraId="2E759D9E" w14:textId="77777777" w:rsidTr="000B451B">
        <w:tc>
          <w:tcPr>
            <w:tcW w:w="9016" w:type="dxa"/>
          </w:tcPr>
          <w:p w14:paraId="4CB748EE" w14:textId="77777777" w:rsidR="00805219" w:rsidRPr="00BC3634" w:rsidRDefault="00805219" w:rsidP="000B451B">
            <w:pPr>
              <w:rPr>
                <w:rFonts w:cs="Arial"/>
                <w:sz w:val="22"/>
                <w:szCs w:val="22"/>
              </w:rPr>
            </w:pPr>
            <w:r w:rsidRPr="00BC3634">
              <w:rPr>
                <w:rFonts w:cs="Arial"/>
                <w:sz w:val="22"/>
                <w:szCs w:val="22"/>
              </w:rPr>
              <w:t xml:space="preserve">Environment, Economy, Housing and Transport Board Chairman Cllr Martin Tett featured in the Mirror and on Express Online with our lines that councils have </w:t>
            </w:r>
            <w:proofErr w:type="spellStart"/>
            <w:r w:rsidRPr="00BC3634">
              <w:rPr>
                <w:rFonts w:cs="Arial"/>
                <w:sz w:val="22"/>
                <w:szCs w:val="22"/>
              </w:rPr>
              <w:t>gritters</w:t>
            </w:r>
            <w:proofErr w:type="spellEnd"/>
            <w:r w:rsidRPr="00BC3634">
              <w:rPr>
                <w:rFonts w:cs="Arial"/>
                <w:sz w:val="22"/>
                <w:szCs w:val="22"/>
              </w:rPr>
              <w:t xml:space="preserve"> ready to be deployed instantly to make sure roads are open where possible, ahead of the biggest snowfall since last year which was forecast to affect parts of the UK (Express – twice, Mirror Online, Star, Times)</w:t>
            </w:r>
          </w:p>
        </w:tc>
      </w:tr>
      <w:tr w:rsidR="00805219" w14:paraId="50F79BC3" w14:textId="77777777" w:rsidTr="000B451B">
        <w:tc>
          <w:tcPr>
            <w:tcW w:w="9016" w:type="dxa"/>
          </w:tcPr>
          <w:p w14:paraId="712C70FD" w14:textId="77777777" w:rsidR="00805219" w:rsidRPr="00BC3634" w:rsidRDefault="00805219" w:rsidP="000B451B">
            <w:pPr>
              <w:rPr>
                <w:rFonts w:cs="Arial"/>
                <w:sz w:val="22"/>
                <w:szCs w:val="22"/>
              </w:rPr>
            </w:pPr>
            <w:r w:rsidRPr="00BC3634">
              <w:rPr>
                <w:rFonts w:cs="Arial"/>
                <w:sz w:val="22"/>
                <w:szCs w:val="22"/>
              </w:rPr>
              <w:t>Chairman of our Community Wellbeing Board, Cllr Ian Hudspeth, was interviewed on BBC Radio 4’s You and Yours programme about councils reducing meals on wheels services.</w:t>
            </w:r>
          </w:p>
        </w:tc>
      </w:tr>
      <w:tr w:rsidR="00805219" w14:paraId="3BB6F01C" w14:textId="77777777" w:rsidTr="000B451B">
        <w:tc>
          <w:tcPr>
            <w:tcW w:w="9016" w:type="dxa"/>
          </w:tcPr>
          <w:p w14:paraId="461F5970" w14:textId="77777777" w:rsidR="00805219" w:rsidRPr="00BC3634" w:rsidRDefault="00805219" w:rsidP="000B451B">
            <w:pPr>
              <w:rPr>
                <w:rFonts w:cs="Arial"/>
                <w:sz w:val="22"/>
                <w:szCs w:val="22"/>
              </w:rPr>
            </w:pPr>
            <w:r w:rsidRPr="00BC3634">
              <w:rPr>
                <w:rFonts w:cs="Arial"/>
                <w:sz w:val="22"/>
                <w:szCs w:val="22"/>
              </w:rPr>
              <w:t xml:space="preserve">Cllr Martin Tett responded to new figures showing 45.2 per cent of household waste was recycled in 2017 – up just 0.3 percentage points on 2016, and our calls for the prevention of unrecyclable waste entering the environment in the first place (Telegraph, </w:t>
            </w:r>
            <w:proofErr w:type="spellStart"/>
            <w:r w:rsidRPr="00BC3634">
              <w:rPr>
                <w:rFonts w:cs="Arial"/>
                <w:sz w:val="22"/>
                <w:szCs w:val="22"/>
              </w:rPr>
              <w:t>i</w:t>
            </w:r>
            <w:proofErr w:type="spellEnd"/>
            <w:r w:rsidRPr="00BC3634">
              <w:rPr>
                <w:rFonts w:cs="Arial"/>
                <w:sz w:val="22"/>
                <w:szCs w:val="22"/>
              </w:rPr>
              <w:t xml:space="preserve"> paper)</w:t>
            </w:r>
          </w:p>
        </w:tc>
      </w:tr>
      <w:tr w:rsidR="00805219" w14:paraId="78B99DB1" w14:textId="77777777" w:rsidTr="000B451B">
        <w:tc>
          <w:tcPr>
            <w:tcW w:w="9016" w:type="dxa"/>
          </w:tcPr>
          <w:p w14:paraId="74263484" w14:textId="77777777" w:rsidR="00805219" w:rsidRPr="00BC3634" w:rsidRDefault="00805219" w:rsidP="000B451B">
            <w:pPr>
              <w:rPr>
                <w:rFonts w:cs="Arial"/>
                <w:sz w:val="22"/>
                <w:szCs w:val="22"/>
              </w:rPr>
            </w:pPr>
            <w:r w:rsidRPr="00BC3634">
              <w:rPr>
                <w:rFonts w:cs="Arial"/>
                <w:sz w:val="22"/>
                <w:szCs w:val="22"/>
              </w:rPr>
              <w:t xml:space="preserve">Warning by </w:t>
            </w:r>
            <w:proofErr w:type="spellStart"/>
            <w:r w:rsidRPr="00BC3634">
              <w:rPr>
                <w:rFonts w:cs="Arial"/>
                <w:sz w:val="22"/>
                <w:szCs w:val="22"/>
              </w:rPr>
              <w:t>Leethen</w:t>
            </w:r>
            <w:proofErr w:type="spellEnd"/>
            <w:r w:rsidRPr="00BC3634">
              <w:rPr>
                <w:rFonts w:cs="Arial"/>
                <w:sz w:val="22"/>
                <w:szCs w:val="22"/>
              </w:rPr>
              <w:t xml:space="preserve"> Bartholomew, Head of the National FGM Centre which is run by the LGA and children's charity Barnardo’s that British girls taken overseas could be at risk of female genital mutilation and how teachers and social workers can spot the signs (Mail Online)</w:t>
            </w:r>
          </w:p>
        </w:tc>
      </w:tr>
      <w:tr w:rsidR="00805219" w14:paraId="4A7E2B33" w14:textId="77777777" w:rsidTr="000B451B">
        <w:tc>
          <w:tcPr>
            <w:tcW w:w="9016" w:type="dxa"/>
          </w:tcPr>
          <w:p w14:paraId="03E38551" w14:textId="77777777" w:rsidR="00805219" w:rsidRPr="00BC3634" w:rsidRDefault="00805219" w:rsidP="000B451B">
            <w:pPr>
              <w:rPr>
                <w:rFonts w:cs="Arial"/>
                <w:sz w:val="22"/>
                <w:szCs w:val="22"/>
              </w:rPr>
            </w:pPr>
            <w:r w:rsidRPr="00BC3634">
              <w:rPr>
                <w:rFonts w:cs="Arial"/>
                <w:sz w:val="22"/>
                <w:szCs w:val="22"/>
              </w:rPr>
              <w:t>Our response to a report by confused.com on councils’ parking income and investment in roads ( Telegraph, Sun, Mail, and ITV Online)</w:t>
            </w:r>
          </w:p>
        </w:tc>
      </w:tr>
      <w:tr w:rsidR="00805219" w14:paraId="32CA9F6F" w14:textId="77777777" w:rsidTr="000B451B">
        <w:tc>
          <w:tcPr>
            <w:tcW w:w="9016" w:type="dxa"/>
          </w:tcPr>
          <w:p w14:paraId="654C14E6" w14:textId="77777777" w:rsidR="00805219" w:rsidRPr="00724B24" w:rsidRDefault="00805219" w:rsidP="000B451B">
            <w:pPr>
              <w:rPr>
                <w:rFonts w:cs="Arial"/>
                <w:sz w:val="22"/>
                <w:szCs w:val="22"/>
              </w:rPr>
            </w:pPr>
            <w:r w:rsidRPr="00724B24">
              <w:rPr>
                <w:rFonts w:cs="Arial"/>
                <w:sz w:val="22"/>
                <w:szCs w:val="22"/>
              </w:rPr>
              <w:t>Cllr Martin Tett called on the Government to address the £9.3 billion roads repair backlog in response to research by RAC which claims that more than half a million potholes were reported to councils last year. (Mail, Mail Online, Mirror, Sun, BBC Online, ITV Online)</w:t>
            </w:r>
          </w:p>
        </w:tc>
      </w:tr>
      <w:tr w:rsidR="00805219" w14:paraId="6F65D785" w14:textId="77777777" w:rsidTr="000B451B">
        <w:tc>
          <w:tcPr>
            <w:tcW w:w="9016" w:type="dxa"/>
          </w:tcPr>
          <w:p w14:paraId="22534409" w14:textId="77777777" w:rsidR="00805219" w:rsidRPr="00724B24" w:rsidRDefault="00805219" w:rsidP="000B451B">
            <w:pPr>
              <w:rPr>
                <w:rFonts w:cs="Arial"/>
                <w:b/>
                <w:sz w:val="22"/>
                <w:szCs w:val="22"/>
              </w:rPr>
            </w:pPr>
            <w:r w:rsidRPr="00724B24">
              <w:rPr>
                <w:rFonts w:cs="Arial"/>
                <w:b/>
                <w:sz w:val="22"/>
                <w:szCs w:val="22"/>
              </w:rPr>
              <w:t>A single voice for local government</w:t>
            </w:r>
          </w:p>
        </w:tc>
      </w:tr>
      <w:tr w:rsidR="00805219" w14:paraId="6924A4BF" w14:textId="77777777" w:rsidTr="000B451B">
        <w:tc>
          <w:tcPr>
            <w:tcW w:w="9016" w:type="dxa"/>
          </w:tcPr>
          <w:p w14:paraId="310A09BF" w14:textId="77777777" w:rsidR="00805219" w:rsidRPr="00BC3634" w:rsidRDefault="00805219" w:rsidP="000B451B">
            <w:pPr>
              <w:rPr>
                <w:rFonts w:cs="Arial"/>
                <w:b/>
                <w:sz w:val="22"/>
                <w:szCs w:val="22"/>
                <w:highlight w:val="yellow"/>
              </w:rPr>
            </w:pPr>
            <w:r w:rsidRPr="00BC3634">
              <w:rPr>
                <w:rFonts w:cs="Arial"/>
                <w:sz w:val="22"/>
                <w:szCs w:val="22"/>
              </w:rPr>
              <w:t>Environment, Economy, Housing and Transport Board Chairman Cllr Martin Tett appeared live on the BBC News channel to take viewers’ questions in response to the launch of the Government’s Resources and Waste Strategy. Cllr Tett also appeared on ITV News and BBC News at Six and his comments were also broadcast on BBC Radio 2 and across several BBC local radio news bulletins (Express, Metro, Mail Online, BBC Online, ITV Online, Sky News Online and LBC Online)</w:t>
            </w:r>
          </w:p>
        </w:tc>
      </w:tr>
      <w:tr w:rsidR="00805219" w14:paraId="1DE01797" w14:textId="77777777" w:rsidTr="000B451B">
        <w:tc>
          <w:tcPr>
            <w:tcW w:w="9016" w:type="dxa"/>
          </w:tcPr>
          <w:p w14:paraId="3DD134B7" w14:textId="77777777" w:rsidR="00805219" w:rsidRPr="00BC3634" w:rsidRDefault="00805219" w:rsidP="000B451B">
            <w:pPr>
              <w:rPr>
                <w:rFonts w:cs="Arial"/>
                <w:sz w:val="22"/>
                <w:szCs w:val="22"/>
              </w:rPr>
            </w:pPr>
            <w:r w:rsidRPr="00BC3634">
              <w:rPr>
                <w:rFonts w:cs="Arial"/>
                <w:sz w:val="22"/>
                <w:szCs w:val="22"/>
              </w:rPr>
              <w:t>Transport spokesman Cllr Martin Tett responded about how councils are willing to discuss any ideas for shared public transport to help rural communities (Telegraph Online)</w:t>
            </w:r>
          </w:p>
        </w:tc>
      </w:tr>
      <w:tr w:rsidR="00805219" w14:paraId="467EE897" w14:textId="77777777" w:rsidTr="000B451B">
        <w:tc>
          <w:tcPr>
            <w:tcW w:w="9016" w:type="dxa"/>
          </w:tcPr>
          <w:p w14:paraId="38F5BDCB" w14:textId="77777777" w:rsidR="00805219" w:rsidRPr="00BC3634" w:rsidRDefault="00805219" w:rsidP="000B451B">
            <w:pPr>
              <w:rPr>
                <w:rFonts w:cs="Arial"/>
                <w:sz w:val="22"/>
                <w:szCs w:val="22"/>
              </w:rPr>
            </w:pPr>
            <w:r w:rsidRPr="00BC3634">
              <w:rPr>
                <w:rFonts w:cs="Arial"/>
                <w:sz w:val="22"/>
                <w:szCs w:val="22"/>
              </w:rPr>
              <w:t>Our previous lines that there is no one-size-fits-all solution when it comes to waste services and that any changes to the way councils are expected to collect waste would need to be fully funded, in response to reports that food waste is due to be collected separately by councils under the Government's Waste Strategy (BBC Online, Mail on Sunday)</w:t>
            </w:r>
          </w:p>
        </w:tc>
      </w:tr>
      <w:tr w:rsidR="00805219" w14:paraId="5F8B8765" w14:textId="77777777" w:rsidTr="000B451B">
        <w:tc>
          <w:tcPr>
            <w:tcW w:w="9016" w:type="dxa"/>
          </w:tcPr>
          <w:p w14:paraId="0DADCC83" w14:textId="77777777" w:rsidR="00805219" w:rsidRPr="00BC3634" w:rsidRDefault="00805219" w:rsidP="000B451B">
            <w:pPr>
              <w:rPr>
                <w:rFonts w:cs="Arial"/>
                <w:sz w:val="22"/>
                <w:szCs w:val="22"/>
              </w:rPr>
            </w:pPr>
            <w:r w:rsidRPr="00BC3634">
              <w:rPr>
                <w:rFonts w:cs="Arial"/>
                <w:sz w:val="22"/>
                <w:szCs w:val="22"/>
              </w:rPr>
              <w:t>Our lines on the cost of public health funerals for councils (BBC Online, Express and the Mirror)</w:t>
            </w:r>
          </w:p>
        </w:tc>
      </w:tr>
      <w:tr w:rsidR="00805219" w14:paraId="5B7023A3" w14:textId="77777777" w:rsidTr="000B451B">
        <w:tc>
          <w:tcPr>
            <w:tcW w:w="9016" w:type="dxa"/>
          </w:tcPr>
          <w:p w14:paraId="06D60450" w14:textId="77777777" w:rsidR="00805219" w:rsidRPr="00BC3634" w:rsidRDefault="00805219" w:rsidP="000B451B">
            <w:pPr>
              <w:rPr>
                <w:rFonts w:cs="Arial"/>
                <w:sz w:val="22"/>
                <w:szCs w:val="22"/>
              </w:rPr>
            </w:pPr>
            <w:r w:rsidRPr="00BC3634">
              <w:rPr>
                <w:rFonts w:cs="Arial"/>
                <w:sz w:val="22"/>
                <w:szCs w:val="22"/>
              </w:rPr>
              <w:t>Our response to a Taxpayers’ Alliance report on public sector pay (Express, Mail and Sun)</w:t>
            </w:r>
          </w:p>
        </w:tc>
      </w:tr>
      <w:tr w:rsidR="00805219" w14:paraId="3584288A" w14:textId="77777777" w:rsidTr="000B451B">
        <w:tc>
          <w:tcPr>
            <w:tcW w:w="9016" w:type="dxa"/>
          </w:tcPr>
          <w:p w14:paraId="7814155A" w14:textId="77777777" w:rsidR="00805219" w:rsidRPr="00BC3634" w:rsidRDefault="00805219" w:rsidP="000B451B">
            <w:pPr>
              <w:rPr>
                <w:rFonts w:cs="Arial"/>
                <w:sz w:val="22"/>
                <w:szCs w:val="22"/>
              </w:rPr>
            </w:pPr>
            <w:r w:rsidRPr="00BC3634">
              <w:rPr>
                <w:rFonts w:cs="Arial"/>
                <w:sz w:val="22"/>
                <w:szCs w:val="22"/>
              </w:rPr>
              <w:t>Cllr David Simmonds was interviewed live on LBC to discuss illegal migration into the UK, following news that three men were found crossing the English Channel in a rubber dingy.</w:t>
            </w:r>
          </w:p>
        </w:tc>
      </w:tr>
      <w:tr w:rsidR="00805219" w14:paraId="5C4E70CE" w14:textId="77777777" w:rsidTr="000B451B">
        <w:tc>
          <w:tcPr>
            <w:tcW w:w="9016" w:type="dxa"/>
          </w:tcPr>
          <w:p w14:paraId="2A13FFF0" w14:textId="77777777" w:rsidR="00805219" w:rsidRPr="00BC3634" w:rsidRDefault="00805219" w:rsidP="000B451B">
            <w:pPr>
              <w:rPr>
                <w:rFonts w:cs="Arial"/>
                <w:sz w:val="22"/>
                <w:szCs w:val="22"/>
              </w:rPr>
            </w:pPr>
            <w:r w:rsidRPr="00BC3634">
              <w:rPr>
                <w:rFonts w:cs="Arial"/>
                <w:sz w:val="22"/>
                <w:szCs w:val="22"/>
              </w:rPr>
              <w:t>We responded to figures showing drivers were fined £39 million in 2017/18 for illegally driving in bus lanes (Mail, Express Online)</w:t>
            </w:r>
          </w:p>
        </w:tc>
      </w:tr>
      <w:tr w:rsidR="00805219" w14:paraId="697C0812" w14:textId="77777777" w:rsidTr="000B451B">
        <w:tc>
          <w:tcPr>
            <w:tcW w:w="9016" w:type="dxa"/>
          </w:tcPr>
          <w:p w14:paraId="484A67C7" w14:textId="77777777" w:rsidR="00805219" w:rsidRPr="00BC3634" w:rsidRDefault="00805219" w:rsidP="000B451B">
            <w:pPr>
              <w:rPr>
                <w:rFonts w:cs="Arial"/>
                <w:sz w:val="22"/>
                <w:szCs w:val="22"/>
              </w:rPr>
            </w:pPr>
            <w:r w:rsidRPr="00BC3634">
              <w:rPr>
                <w:rFonts w:cs="Arial"/>
                <w:sz w:val="22"/>
                <w:szCs w:val="22"/>
              </w:rPr>
              <w:t xml:space="preserve">Cllr Peter Fleming was interviewed on LBC about Blue Badge fraud after Press Association figures showed 62 per cent of English councils did not take action against perpetrators in 2017/18 (BBC Breakfast, BBC Radio 4’s Today programme, BBC Radio 2, BBC Radio 5 Live, Talk Radio, Telegraph, Independent, </w:t>
            </w:r>
            <w:proofErr w:type="spellStart"/>
            <w:r w:rsidRPr="00BC3634">
              <w:rPr>
                <w:rFonts w:cs="Arial"/>
                <w:sz w:val="22"/>
                <w:szCs w:val="22"/>
              </w:rPr>
              <w:t>i</w:t>
            </w:r>
            <w:proofErr w:type="spellEnd"/>
            <w:r w:rsidRPr="00BC3634">
              <w:rPr>
                <w:rFonts w:cs="Arial"/>
                <w:sz w:val="22"/>
                <w:szCs w:val="22"/>
              </w:rPr>
              <w:t xml:space="preserve"> paper, Mail, Mail Online, Sun, BBC Online, Sky News Online, ITV Online, LBC Online)</w:t>
            </w:r>
          </w:p>
        </w:tc>
      </w:tr>
    </w:tbl>
    <w:p w14:paraId="68F4A737" w14:textId="77777777" w:rsidR="000E7F68" w:rsidRPr="00F84FB6" w:rsidRDefault="000E7F68" w:rsidP="008530A6">
      <w:pPr>
        <w:spacing w:after="160" w:line="259" w:lineRule="auto"/>
      </w:pPr>
    </w:p>
    <w:sectPr w:rsidR="000E7F68" w:rsidRPr="00F84FB6" w:rsidSect="006F7E85">
      <w:headerReference w:type="default" r:id="rId62"/>
      <w:type w:val="continuous"/>
      <w:pgSz w:w="11907" w:h="16840" w:code="9"/>
      <w:pgMar w:top="1418" w:right="1418" w:bottom="851" w:left="1418" w:header="993"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4F871" w14:textId="77777777" w:rsidR="00A74325" w:rsidRDefault="00A74325" w:rsidP="00CA3581">
      <w:r>
        <w:separator/>
      </w:r>
    </w:p>
  </w:endnote>
  <w:endnote w:type="continuationSeparator" w:id="0">
    <w:p w14:paraId="4B8E744C" w14:textId="77777777" w:rsidR="00A74325" w:rsidRDefault="00A74325" w:rsidP="00CA3581">
      <w:r>
        <w:continuationSeparator/>
      </w:r>
    </w:p>
  </w:endnote>
  <w:endnote w:type="continuationNotice" w:id="1">
    <w:p w14:paraId="150D1ABF" w14:textId="77777777" w:rsidR="00A74325" w:rsidRDefault="00A74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Helvetica 45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3C6A" w14:textId="77777777" w:rsidR="00A74325" w:rsidRDefault="00A74325">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AAC7A" w14:textId="77777777" w:rsidR="00A74325" w:rsidRDefault="00A74325" w:rsidP="00CA3581">
      <w:r>
        <w:separator/>
      </w:r>
    </w:p>
  </w:footnote>
  <w:footnote w:type="continuationSeparator" w:id="0">
    <w:p w14:paraId="294C8F91" w14:textId="77777777" w:rsidR="00A74325" w:rsidRDefault="00A74325" w:rsidP="00CA3581">
      <w:r>
        <w:continuationSeparator/>
      </w:r>
    </w:p>
  </w:footnote>
  <w:footnote w:type="continuationNotice" w:id="1">
    <w:p w14:paraId="376F7D24" w14:textId="77777777" w:rsidR="00A74325" w:rsidRDefault="00A743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A74325" w14:paraId="0FD73240" w14:textId="77777777" w:rsidTr="006E4AC8">
      <w:tc>
        <w:tcPr>
          <w:tcW w:w="5849" w:type="dxa"/>
          <w:vMerge w:val="restart"/>
          <w:hideMark/>
        </w:tcPr>
        <w:p w14:paraId="1692D940" w14:textId="77777777" w:rsidR="00A74325" w:rsidRDefault="00A74325" w:rsidP="006E4AC8">
          <w:pPr>
            <w:pStyle w:val="Header"/>
            <w:tabs>
              <w:tab w:val="center" w:pos="2923"/>
            </w:tabs>
            <w:spacing w:line="256" w:lineRule="auto"/>
            <w:rPr>
              <w:rFonts w:cs="Arial"/>
            </w:rPr>
          </w:pPr>
          <w:r>
            <w:rPr>
              <w:rFonts w:cs="Arial"/>
              <w:noProof/>
              <w:sz w:val="44"/>
              <w:szCs w:val="44"/>
            </w:rPr>
            <w:drawing>
              <wp:inline distT="0" distB="0" distL="0" distR="0" wp14:anchorId="667FFE18" wp14:editId="5743C392">
                <wp:extent cx="1431290" cy="850900"/>
                <wp:effectExtent l="0" t="0" r="0" b="635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p w14:paraId="101F82AA" w14:textId="0E1D1FAA" w:rsidR="006F7E85" w:rsidRPr="006F7E85" w:rsidRDefault="006F7E85" w:rsidP="006F7E85">
          <w:pPr>
            <w:rPr>
              <w:b/>
              <w:szCs w:val="40"/>
            </w:rPr>
          </w:pPr>
          <w:r>
            <w:rPr>
              <w:rFonts w:cs="Arial"/>
              <w:b/>
              <w:szCs w:val="22"/>
            </w:rPr>
            <w:t>Company Number 11177145</w:t>
          </w:r>
        </w:p>
      </w:tc>
      <w:tc>
        <w:tcPr>
          <w:tcW w:w="3222" w:type="dxa"/>
          <w:vAlign w:val="center"/>
          <w:hideMark/>
        </w:tcPr>
        <w:p w14:paraId="23E47E8A" w14:textId="52FF7C66" w:rsidR="00A74325" w:rsidRDefault="00A74325" w:rsidP="006E4AC8">
          <w:pPr>
            <w:pStyle w:val="Header"/>
            <w:spacing w:line="256" w:lineRule="auto"/>
            <w:rPr>
              <w:rFonts w:cs="Arial"/>
              <w:b/>
            </w:rPr>
          </w:pPr>
        </w:p>
      </w:tc>
    </w:tr>
    <w:tr w:rsidR="00A74325" w14:paraId="063B5E72" w14:textId="77777777" w:rsidTr="006E4AC8">
      <w:trPr>
        <w:trHeight w:val="450"/>
      </w:trPr>
      <w:tc>
        <w:tcPr>
          <w:tcW w:w="0" w:type="auto"/>
          <w:vMerge/>
          <w:vAlign w:val="center"/>
          <w:hideMark/>
        </w:tcPr>
        <w:p w14:paraId="4DAF8AFB" w14:textId="77777777" w:rsidR="00A74325" w:rsidRDefault="00A74325" w:rsidP="006E4AC8">
          <w:pPr>
            <w:rPr>
              <w:rFonts w:cs="Arial"/>
              <w:szCs w:val="22"/>
              <w:lang w:eastAsia="en-US"/>
            </w:rPr>
          </w:pPr>
        </w:p>
      </w:tc>
      <w:tc>
        <w:tcPr>
          <w:tcW w:w="3222" w:type="dxa"/>
          <w:vAlign w:val="center"/>
          <w:hideMark/>
        </w:tcPr>
        <w:p w14:paraId="2E54266E" w14:textId="6D53077A" w:rsidR="0053117D" w:rsidRDefault="0053117D" w:rsidP="00CA176A">
          <w:pPr>
            <w:pStyle w:val="Header"/>
            <w:spacing w:before="60" w:line="256" w:lineRule="auto"/>
            <w:rPr>
              <w:rFonts w:cs="Arial"/>
            </w:rPr>
          </w:pPr>
          <w:r>
            <w:rPr>
              <w:rFonts w:cs="Arial"/>
              <w:b/>
            </w:rPr>
            <w:t>LGA Leadership Board</w:t>
          </w:r>
        </w:p>
        <w:p w14:paraId="62738ED5" w14:textId="23FD3408" w:rsidR="00A74325" w:rsidRDefault="00A74325" w:rsidP="00CA176A">
          <w:pPr>
            <w:pStyle w:val="Header"/>
            <w:spacing w:before="60" w:line="256" w:lineRule="auto"/>
            <w:rPr>
              <w:rFonts w:cs="Arial"/>
            </w:rPr>
          </w:pPr>
          <w:r>
            <w:rPr>
              <w:rFonts w:cs="Arial"/>
            </w:rPr>
            <w:t>23 January 2019</w:t>
          </w:r>
        </w:p>
      </w:tc>
    </w:tr>
  </w:tbl>
  <w:p w14:paraId="2EA2DF75" w14:textId="77777777" w:rsidR="00A74325" w:rsidRPr="0021114E" w:rsidRDefault="00A74325">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C4D4" w14:textId="77777777" w:rsidR="00A74325" w:rsidRDefault="00A74325" w:rsidP="008F5915">
    <w:pPr>
      <w:pStyle w:val="Header"/>
      <w:rPr>
        <w:sz w:val="2"/>
      </w:rPr>
    </w:pPr>
  </w:p>
  <w:p w14:paraId="3250B76F" w14:textId="77777777" w:rsidR="00A74325" w:rsidRDefault="00A74325" w:rsidP="008F591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A74325" w:rsidRPr="001D2C76" w14:paraId="4DE2C7AA" w14:textId="77777777" w:rsidTr="008F5915">
      <w:tc>
        <w:tcPr>
          <w:tcW w:w="6062" w:type="dxa"/>
          <w:vMerge w:val="restart"/>
        </w:tcPr>
        <w:p w14:paraId="5D99DC90" w14:textId="77777777" w:rsidR="00A74325" w:rsidRDefault="00A74325" w:rsidP="008F5915">
          <w:pPr>
            <w:pStyle w:val="Header"/>
            <w:tabs>
              <w:tab w:val="clear" w:pos="4153"/>
              <w:tab w:val="clear" w:pos="8306"/>
              <w:tab w:val="center" w:pos="2923"/>
            </w:tabs>
          </w:pPr>
          <w:r>
            <w:rPr>
              <w:rFonts w:cs="Arial"/>
              <w:noProof/>
              <w:sz w:val="44"/>
              <w:szCs w:val="44"/>
            </w:rPr>
            <w:drawing>
              <wp:inline distT="0" distB="0" distL="0" distR="0" wp14:anchorId="5DB2A49C" wp14:editId="2961D615">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72AF65D6" w14:textId="77777777" w:rsidR="00A74325" w:rsidRPr="001D2C76" w:rsidRDefault="00A74325" w:rsidP="008F5915">
          <w:pPr>
            <w:pStyle w:val="Header"/>
            <w:rPr>
              <w:b/>
            </w:rPr>
          </w:pPr>
          <w:r>
            <w:rPr>
              <w:rFonts w:cs="Arial"/>
              <w:b/>
              <w:sz w:val="24"/>
              <w:szCs w:val="24"/>
            </w:rPr>
            <w:t>Meeting title</w:t>
          </w:r>
        </w:p>
      </w:tc>
    </w:tr>
    <w:tr w:rsidR="00A74325" w14:paraId="35B2AAE2" w14:textId="77777777" w:rsidTr="008F5915">
      <w:trPr>
        <w:trHeight w:val="450"/>
      </w:trPr>
      <w:tc>
        <w:tcPr>
          <w:tcW w:w="6062" w:type="dxa"/>
          <w:vMerge/>
        </w:tcPr>
        <w:p w14:paraId="1012A797" w14:textId="77777777" w:rsidR="00A74325" w:rsidRDefault="00A74325" w:rsidP="008F5915">
          <w:pPr>
            <w:pStyle w:val="Header"/>
          </w:pPr>
        </w:p>
      </w:tc>
      <w:tc>
        <w:tcPr>
          <w:tcW w:w="3225" w:type="dxa"/>
        </w:tcPr>
        <w:p w14:paraId="36B415BC" w14:textId="77777777" w:rsidR="00A74325" w:rsidRDefault="00A74325" w:rsidP="008F5915">
          <w:pPr>
            <w:pStyle w:val="Header"/>
            <w:spacing w:before="60"/>
          </w:pPr>
          <w:r>
            <w:rPr>
              <w:rFonts w:cs="Arial"/>
              <w:sz w:val="24"/>
              <w:szCs w:val="24"/>
            </w:rPr>
            <w:t xml:space="preserve">Meeting date </w:t>
          </w:r>
        </w:p>
      </w:tc>
    </w:tr>
    <w:tr w:rsidR="00A74325" w14:paraId="61B7E7B8" w14:textId="77777777" w:rsidTr="008F5915">
      <w:trPr>
        <w:trHeight w:val="450"/>
      </w:trPr>
      <w:tc>
        <w:tcPr>
          <w:tcW w:w="6062" w:type="dxa"/>
          <w:vMerge/>
        </w:tcPr>
        <w:p w14:paraId="225274EC" w14:textId="77777777" w:rsidR="00A74325" w:rsidRDefault="00A74325" w:rsidP="008F5915">
          <w:pPr>
            <w:pStyle w:val="Header"/>
          </w:pPr>
        </w:p>
      </w:tc>
      <w:tc>
        <w:tcPr>
          <w:tcW w:w="3225" w:type="dxa"/>
        </w:tcPr>
        <w:p w14:paraId="505C4CE3" w14:textId="77777777" w:rsidR="00A74325" w:rsidRDefault="00A74325" w:rsidP="008F5915">
          <w:pPr>
            <w:pStyle w:val="Header"/>
            <w:spacing w:before="60"/>
            <w:rPr>
              <w:rFonts w:cs="Arial"/>
              <w:b/>
              <w:sz w:val="24"/>
              <w:szCs w:val="24"/>
            </w:rPr>
          </w:pPr>
        </w:p>
        <w:p w14:paraId="7FFE816B" w14:textId="77777777" w:rsidR="00A74325" w:rsidRPr="00546D0D" w:rsidRDefault="00A74325" w:rsidP="008F5915">
          <w:pPr>
            <w:pStyle w:val="Header"/>
            <w:spacing w:before="60"/>
            <w:rPr>
              <w:rFonts w:cs="Arial"/>
              <w:b/>
              <w:sz w:val="24"/>
              <w:szCs w:val="24"/>
            </w:rPr>
          </w:pPr>
          <w:r>
            <w:rPr>
              <w:rFonts w:cs="Arial"/>
              <w:b/>
              <w:sz w:val="24"/>
              <w:szCs w:val="24"/>
            </w:rPr>
            <w:t>Item X</w:t>
          </w:r>
        </w:p>
      </w:tc>
    </w:tr>
  </w:tbl>
  <w:p w14:paraId="674175CD" w14:textId="77777777" w:rsidR="00A74325" w:rsidRDefault="00A74325" w:rsidP="008F5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A74325" w14:paraId="54E67FE7" w14:textId="77777777" w:rsidTr="006E4AC8">
      <w:tc>
        <w:tcPr>
          <w:tcW w:w="5849" w:type="dxa"/>
          <w:vMerge w:val="restart"/>
          <w:hideMark/>
        </w:tcPr>
        <w:p w14:paraId="13A92041" w14:textId="77777777" w:rsidR="00A74325" w:rsidRDefault="00A74325" w:rsidP="006E4AC8">
          <w:pPr>
            <w:pStyle w:val="Header"/>
            <w:tabs>
              <w:tab w:val="center" w:pos="2923"/>
            </w:tabs>
            <w:spacing w:line="256" w:lineRule="auto"/>
            <w:rPr>
              <w:rFonts w:cs="Arial"/>
            </w:rPr>
          </w:pPr>
          <w:r>
            <w:rPr>
              <w:rFonts w:cs="Arial"/>
              <w:noProof/>
              <w:sz w:val="44"/>
              <w:szCs w:val="44"/>
            </w:rPr>
            <w:drawing>
              <wp:inline distT="0" distB="0" distL="0" distR="0" wp14:anchorId="295E9C34" wp14:editId="2D9B2FB0">
                <wp:extent cx="1431290" cy="850900"/>
                <wp:effectExtent l="0" t="0" r="0" b="6350"/>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p w14:paraId="2701E053" w14:textId="7D45C776" w:rsidR="006F7E85" w:rsidRPr="006F7E85" w:rsidRDefault="006F7E85" w:rsidP="006F7E85">
          <w:pPr>
            <w:rPr>
              <w:b/>
              <w:szCs w:val="40"/>
            </w:rPr>
          </w:pPr>
          <w:r>
            <w:rPr>
              <w:rFonts w:cs="Arial"/>
              <w:b/>
              <w:szCs w:val="22"/>
            </w:rPr>
            <w:t>Company Number 11177145</w:t>
          </w:r>
        </w:p>
      </w:tc>
      <w:tc>
        <w:tcPr>
          <w:tcW w:w="3222" w:type="dxa"/>
          <w:vAlign w:val="center"/>
          <w:hideMark/>
        </w:tcPr>
        <w:p w14:paraId="0E079B89" w14:textId="13C821E2" w:rsidR="00A74325" w:rsidRDefault="00A74325" w:rsidP="006E4AC8">
          <w:pPr>
            <w:pStyle w:val="Header"/>
            <w:spacing w:line="256" w:lineRule="auto"/>
            <w:rPr>
              <w:rFonts w:cs="Arial"/>
              <w:b/>
            </w:rPr>
          </w:pPr>
        </w:p>
      </w:tc>
    </w:tr>
    <w:tr w:rsidR="00A74325" w14:paraId="3978EAD9" w14:textId="77777777" w:rsidTr="006E4AC8">
      <w:trPr>
        <w:trHeight w:val="450"/>
      </w:trPr>
      <w:tc>
        <w:tcPr>
          <w:tcW w:w="0" w:type="auto"/>
          <w:vMerge/>
          <w:vAlign w:val="center"/>
          <w:hideMark/>
        </w:tcPr>
        <w:p w14:paraId="29C5B668" w14:textId="77777777" w:rsidR="00A74325" w:rsidRDefault="00A74325" w:rsidP="006E4AC8">
          <w:pPr>
            <w:rPr>
              <w:rFonts w:cs="Arial"/>
              <w:szCs w:val="22"/>
              <w:lang w:eastAsia="en-US"/>
            </w:rPr>
          </w:pPr>
        </w:p>
      </w:tc>
      <w:tc>
        <w:tcPr>
          <w:tcW w:w="3222" w:type="dxa"/>
          <w:vAlign w:val="center"/>
          <w:hideMark/>
        </w:tcPr>
        <w:p w14:paraId="7FC8A4E7" w14:textId="4F6B2EE6" w:rsidR="0053117D" w:rsidRDefault="0053117D" w:rsidP="00CA176A">
          <w:pPr>
            <w:pStyle w:val="Header"/>
            <w:spacing w:before="60" w:line="256" w:lineRule="auto"/>
            <w:rPr>
              <w:rFonts w:cs="Arial"/>
            </w:rPr>
          </w:pPr>
          <w:r>
            <w:rPr>
              <w:rFonts w:cs="Arial"/>
              <w:b/>
            </w:rPr>
            <w:t>LGA Leadership Board</w:t>
          </w:r>
        </w:p>
        <w:p w14:paraId="20F3866E" w14:textId="174C0DFC" w:rsidR="00A74325" w:rsidRDefault="00A74325" w:rsidP="00CA176A">
          <w:pPr>
            <w:pStyle w:val="Header"/>
            <w:spacing w:before="60" w:line="256" w:lineRule="auto"/>
            <w:rPr>
              <w:rFonts w:cs="Arial"/>
            </w:rPr>
          </w:pPr>
          <w:r>
            <w:rPr>
              <w:rFonts w:cs="Arial"/>
            </w:rPr>
            <w:t>23 January 2019</w:t>
          </w:r>
        </w:p>
      </w:tc>
    </w:tr>
  </w:tbl>
  <w:p w14:paraId="3302243E" w14:textId="77777777" w:rsidR="00A74325" w:rsidRPr="0021114E" w:rsidRDefault="00A74325">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441"/>
    <w:multiLevelType w:val="multilevel"/>
    <w:tmpl w:val="8F8A37DC"/>
    <w:lvl w:ilvl="0">
      <w:start w:val="4"/>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sz w:val="2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 w15:restartNumberingAfterBreak="0">
    <w:nsid w:val="07032BCF"/>
    <w:multiLevelType w:val="hybridMultilevel"/>
    <w:tmpl w:val="01A8D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683E36"/>
    <w:multiLevelType w:val="multilevel"/>
    <w:tmpl w:val="8F763794"/>
    <w:lvl w:ilvl="0">
      <w:start w:val="2"/>
      <w:numFmt w:val="decimal"/>
      <w:lvlText w:val="%1"/>
      <w:lvlJc w:val="left"/>
      <w:pPr>
        <w:ind w:left="360" w:hanging="360"/>
      </w:pPr>
      <w:rPr>
        <w:rFonts w:hint="default"/>
        <w:b w:val="0"/>
      </w:rPr>
    </w:lvl>
    <w:lvl w:ilvl="1">
      <w:start w:val="1"/>
      <w:numFmt w:val="decimal"/>
      <w:lvlText w:val="%1.%2"/>
      <w:lvlJc w:val="left"/>
      <w:pPr>
        <w:ind w:left="454" w:hanging="45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7A91278"/>
    <w:multiLevelType w:val="hybridMultilevel"/>
    <w:tmpl w:val="C688D5D8"/>
    <w:lvl w:ilvl="0" w:tplc="41B8C5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9F47C5"/>
    <w:multiLevelType w:val="multilevel"/>
    <w:tmpl w:val="27622F5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color w:val="auto"/>
        <w:sz w:val="2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167E168A"/>
    <w:multiLevelType w:val="hybridMultilevel"/>
    <w:tmpl w:val="BC1C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B2C01"/>
    <w:multiLevelType w:val="hybridMultilevel"/>
    <w:tmpl w:val="2B22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54010"/>
    <w:multiLevelType w:val="multilevel"/>
    <w:tmpl w:val="F83805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CB2B8D"/>
    <w:multiLevelType w:val="hybridMultilevel"/>
    <w:tmpl w:val="5DCA6FFC"/>
    <w:lvl w:ilvl="0" w:tplc="9544E1D2">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27B20"/>
    <w:multiLevelType w:val="multilevel"/>
    <w:tmpl w:val="6ABAE5DA"/>
    <w:lvl w:ilvl="0">
      <w:start w:val="1"/>
      <w:numFmt w:val="decimal"/>
      <w:lvlText w:val="%1"/>
      <w:lvlJc w:val="left"/>
      <w:pPr>
        <w:ind w:left="360" w:hanging="360"/>
      </w:pPr>
      <w:rPr>
        <w:rFonts w:ascii="Arial" w:hAnsi="Arial" w:hint="default"/>
        <w:b/>
      </w:rPr>
    </w:lvl>
    <w:lvl w:ilvl="1">
      <w:start w:val="1"/>
      <w:numFmt w:val="decimal"/>
      <w:lvlText w:val="%1.%2"/>
      <w:lvlJc w:val="left"/>
      <w:pPr>
        <w:ind w:left="360" w:hanging="360"/>
      </w:pPr>
      <w:rPr>
        <w:rFonts w:ascii="Arial" w:hAnsi="Arial" w:hint="default"/>
        <w:b w:val="0"/>
        <w:color w:val="auto"/>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rPr>
    </w:lvl>
    <w:lvl w:ilvl="5">
      <w:start w:val="1"/>
      <w:numFmt w:val="decimal"/>
      <w:lvlText w:val="%1.%2.%3.%4.%5.%6"/>
      <w:lvlJc w:val="left"/>
      <w:pPr>
        <w:ind w:left="1080" w:hanging="1080"/>
      </w:pPr>
      <w:rPr>
        <w:rFonts w:ascii="Arial" w:hAnsi="Arial" w:hint="default"/>
        <w:b/>
      </w:rPr>
    </w:lvl>
    <w:lvl w:ilvl="6">
      <w:start w:val="1"/>
      <w:numFmt w:val="decimal"/>
      <w:lvlText w:val="%1.%2.%3.%4.%5.%6.%7"/>
      <w:lvlJc w:val="left"/>
      <w:pPr>
        <w:ind w:left="1080" w:hanging="1080"/>
      </w:pPr>
      <w:rPr>
        <w:rFonts w:ascii="Arial" w:hAnsi="Arial" w:hint="default"/>
        <w:b/>
      </w:rPr>
    </w:lvl>
    <w:lvl w:ilvl="7">
      <w:start w:val="1"/>
      <w:numFmt w:val="decimal"/>
      <w:lvlText w:val="%1.%2.%3.%4.%5.%6.%7.%8"/>
      <w:lvlJc w:val="left"/>
      <w:pPr>
        <w:ind w:left="1440" w:hanging="1440"/>
      </w:pPr>
      <w:rPr>
        <w:rFonts w:ascii="Arial" w:hAnsi="Arial" w:hint="default"/>
        <w:b/>
      </w:rPr>
    </w:lvl>
    <w:lvl w:ilvl="8">
      <w:start w:val="1"/>
      <w:numFmt w:val="decimal"/>
      <w:lvlText w:val="%1.%2.%3.%4.%5.%6.%7.%8.%9"/>
      <w:lvlJc w:val="left"/>
      <w:pPr>
        <w:ind w:left="1440" w:hanging="1440"/>
      </w:pPr>
      <w:rPr>
        <w:rFonts w:ascii="Arial" w:hAnsi="Arial" w:hint="default"/>
        <w:b/>
      </w:rPr>
    </w:lvl>
  </w:abstractNum>
  <w:abstractNum w:abstractNumId="10" w15:restartNumberingAfterBreak="0">
    <w:nsid w:val="36673CF6"/>
    <w:multiLevelType w:val="multilevel"/>
    <w:tmpl w:val="B0E0FBC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A7D6411"/>
    <w:multiLevelType w:val="hybridMultilevel"/>
    <w:tmpl w:val="5E2C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FB494F"/>
    <w:multiLevelType w:val="hybridMultilevel"/>
    <w:tmpl w:val="49CA3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FB6B81"/>
    <w:multiLevelType w:val="multilevel"/>
    <w:tmpl w:val="65DC2FD6"/>
    <w:lvl w:ilvl="0">
      <w:start w:val="2"/>
      <w:numFmt w:val="decimal"/>
      <w:lvlText w:val="%1"/>
      <w:lvlJc w:val="left"/>
      <w:pPr>
        <w:ind w:left="360" w:hanging="360"/>
      </w:pPr>
      <w:rPr>
        <w:rFonts w:hint="default"/>
        <w:b w:val="0"/>
      </w:rPr>
    </w:lvl>
    <w:lvl w:ilvl="1">
      <w:start w:val="1"/>
      <w:numFmt w:val="decimal"/>
      <w:lvlText w:val="%1.%2"/>
      <w:lvlJc w:val="left"/>
      <w:pPr>
        <w:ind w:left="643" w:hanging="360"/>
      </w:pPr>
      <w:rPr>
        <w:rFonts w:ascii="Arial" w:hAnsi="Arial" w:cs="Arial"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4FF8134D"/>
    <w:multiLevelType w:val="multilevel"/>
    <w:tmpl w:val="42DC71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342A02"/>
    <w:multiLevelType w:val="hybridMultilevel"/>
    <w:tmpl w:val="58C4B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6634B6"/>
    <w:multiLevelType w:val="hybridMultilevel"/>
    <w:tmpl w:val="C36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2C5151"/>
    <w:multiLevelType w:val="multilevel"/>
    <w:tmpl w:val="0F22E186"/>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8" w15:restartNumberingAfterBreak="0">
    <w:nsid w:val="62094A06"/>
    <w:multiLevelType w:val="hybridMultilevel"/>
    <w:tmpl w:val="2D20AC7E"/>
    <w:lvl w:ilvl="0" w:tplc="FFFFFFFF">
      <w:start w:val="1"/>
      <w:numFmt w:val="bullet"/>
      <w:lvlText w:val=""/>
      <w:lvlJc w:val="left"/>
      <w:pPr>
        <w:ind w:left="720" w:hanging="360"/>
      </w:pPr>
      <w:rPr>
        <w:rFonts w:ascii="Symbol" w:hAnsi="Symbol" w:hint="default"/>
      </w:rPr>
    </w:lvl>
    <w:lvl w:ilvl="1" w:tplc="9CFC0432">
      <w:start w:val="1"/>
      <w:numFmt w:val="bullet"/>
      <w:lvlText w:val="o"/>
      <w:lvlJc w:val="left"/>
      <w:pPr>
        <w:ind w:left="1440" w:hanging="360"/>
      </w:pPr>
      <w:rPr>
        <w:rFonts w:ascii="Courier New" w:hAnsi="Courier New" w:hint="default"/>
      </w:rPr>
    </w:lvl>
    <w:lvl w:ilvl="2" w:tplc="40F2F854">
      <w:start w:val="1"/>
      <w:numFmt w:val="bullet"/>
      <w:lvlText w:val=""/>
      <w:lvlJc w:val="left"/>
      <w:pPr>
        <w:ind w:left="2160" w:hanging="360"/>
      </w:pPr>
      <w:rPr>
        <w:rFonts w:ascii="Wingdings" w:hAnsi="Wingdings" w:hint="default"/>
      </w:rPr>
    </w:lvl>
    <w:lvl w:ilvl="3" w:tplc="3E220658">
      <w:start w:val="1"/>
      <w:numFmt w:val="bullet"/>
      <w:lvlText w:val=""/>
      <w:lvlJc w:val="left"/>
      <w:pPr>
        <w:ind w:left="2880" w:hanging="360"/>
      </w:pPr>
      <w:rPr>
        <w:rFonts w:ascii="Symbol" w:hAnsi="Symbol" w:hint="default"/>
      </w:rPr>
    </w:lvl>
    <w:lvl w:ilvl="4" w:tplc="D06672DA">
      <w:start w:val="1"/>
      <w:numFmt w:val="bullet"/>
      <w:lvlText w:val="o"/>
      <w:lvlJc w:val="left"/>
      <w:pPr>
        <w:ind w:left="3600" w:hanging="360"/>
      </w:pPr>
      <w:rPr>
        <w:rFonts w:ascii="Courier New" w:hAnsi="Courier New" w:hint="default"/>
      </w:rPr>
    </w:lvl>
    <w:lvl w:ilvl="5" w:tplc="A064BAEE">
      <w:start w:val="1"/>
      <w:numFmt w:val="bullet"/>
      <w:lvlText w:val=""/>
      <w:lvlJc w:val="left"/>
      <w:pPr>
        <w:ind w:left="4320" w:hanging="360"/>
      </w:pPr>
      <w:rPr>
        <w:rFonts w:ascii="Wingdings" w:hAnsi="Wingdings" w:hint="default"/>
      </w:rPr>
    </w:lvl>
    <w:lvl w:ilvl="6" w:tplc="BD0E3D22">
      <w:start w:val="1"/>
      <w:numFmt w:val="bullet"/>
      <w:lvlText w:val=""/>
      <w:lvlJc w:val="left"/>
      <w:pPr>
        <w:ind w:left="5040" w:hanging="360"/>
      </w:pPr>
      <w:rPr>
        <w:rFonts w:ascii="Symbol" w:hAnsi="Symbol" w:hint="default"/>
      </w:rPr>
    </w:lvl>
    <w:lvl w:ilvl="7" w:tplc="ACE2E6AC">
      <w:start w:val="1"/>
      <w:numFmt w:val="bullet"/>
      <w:lvlText w:val="o"/>
      <w:lvlJc w:val="left"/>
      <w:pPr>
        <w:ind w:left="5760" w:hanging="360"/>
      </w:pPr>
      <w:rPr>
        <w:rFonts w:ascii="Courier New" w:hAnsi="Courier New" w:hint="default"/>
      </w:rPr>
    </w:lvl>
    <w:lvl w:ilvl="8" w:tplc="F10CF84E">
      <w:start w:val="1"/>
      <w:numFmt w:val="bullet"/>
      <w:lvlText w:val=""/>
      <w:lvlJc w:val="left"/>
      <w:pPr>
        <w:ind w:left="6480" w:hanging="360"/>
      </w:pPr>
      <w:rPr>
        <w:rFonts w:ascii="Wingdings" w:hAnsi="Wingdings" w:hint="default"/>
      </w:rPr>
    </w:lvl>
  </w:abstractNum>
  <w:abstractNum w:abstractNumId="19" w15:restartNumberingAfterBreak="0">
    <w:nsid w:val="62B92617"/>
    <w:multiLevelType w:val="multilevel"/>
    <w:tmpl w:val="FBEE7C2E"/>
    <w:lvl w:ilvl="0">
      <w:start w:val="3"/>
      <w:numFmt w:val="decimal"/>
      <w:lvlText w:val="%1"/>
      <w:lvlJc w:val="left"/>
      <w:pPr>
        <w:ind w:left="360" w:hanging="360"/>
      </w:pPr>
      <w:rPr>
        <w:rFonts w:ascii="Arial" w:hAnsi="Arial" w:cs="Arial" w:hint="default"/>
      </w:rPr>
    </w:lvl>
    <w:lvl w:ilvl="1">
      <w:start w:val="1"/>
      <w:numFmt w:val="decimal"/>
      <w:lvlText w:val="%1.%2"/>
      <w:lvlJc w:val="left"/>
      <w:pPr>
        <w:ind w:left="454" w:hanging="420"/>
      </w:pPr>
      <w:rPr>
        <w:rFonts w:ascii="Arial" w:hAnsi="Arial" w:cs="Arial" w:hint="default"/>
        <w:sz w:val="20"/>
        <w:szCs w:val="20"/>
      </w:rPr>
    </w:lvl>
    <w:lvl w:ilvl="2">
      <w:start w:val="1"/>
      <w:numFmt w:val="decimal"/>
      <w:lvlText w:val="%1.%2.%3"/>
      <w:lvlJc w:val="left"/>
      <w:pPr>
        <w:ind w:left="788" w:hanging="720"/>
      </w:pPr>
      <w:rPr>
        <w:rFonts w:ascii="Arial" w:hAnsi="Arial" w:cs="Arial" w:hint="default"/>
      </w:rPr>
    </w:lvl>
    <w:lvl w:ilvl="3">
      <w:start w:val="1"/>
      <w:numFmt w:val="decimal"/>
      <w:lvlText w:val="%1.%2.%3.%4"/>
      <w:lvlJc w:val="left"/>
      <w:pPr>
        <w:ind w:left="822" w:hanging="720"/>
      </w:pPr>
      <w:rPr>
        <w:rFonts w:ascii="Arial" w:hAnsi="Arial" w:cs="Arial" w:hint="default"/>
      </w:rPr>
    </w:lvl>
    <w:lvl w:ilvl="4">
      <w:start w:val="1"/>
      <w:numFmt w:val="decimal"/>
      <w:lvlText w:val="%1.%2.%3.%4.%5"/>
      <w:lvlJc w:val="left"/>
      <w:pPr>
        <w:ind w:left="856" w:hanging="720"/>
      </w:pPr>
      <w:rPr>
        <w:rFonts w:ascii="Arial" w:hAnsi="Arial" w:cs="Arial" w:hint="default"/>
      </w:rPr>
    </w:lvl>
    <w:lvl w:ilvl="5">
      <w:start w:val="1"/>
      <w:numFmt w:val="decimal"/>
      <w:lvlText w:val="%1.%2.%3.%4.%5.%6"/>
      <w:lvlJc w:val="left"/>
      <w:pPr>
        <w:ind w:left="1250" w:hanging="1080"/>
      </w:pPr>
      <w:rPr>
        <w:rFonts w:ascii="Arial" w:hAnsi="Arial" w:cs="Arial" w:hint="default"/>
      </w:rPr>
    </w:lvl>
    <w:lvl w:ilvl="6">
      <w:start w:val="1"/>
      <w:numFmt w:val="decimal"/>
      <w:lvlText w:val="%1.%2.%3.%4.%5.%6.%7"/>
      <w:lvlJc w:val="left"/>
      <w:pPr>
        <w:ind w:left="1284" w:hanging="1080"/>
      </w:pPr>
      <w:rPr>
        <w:rFonts w:ascii="Arial" w:hAnsi="Arial" w:cs="Arial" w:hint="default"/>
      </w:rPr>
    </w:lvl>
    <w:lvl w:ilvl="7">
      <w:start w:val="1"/>
      <w:numFmt w:val="decimal"/>
      <w:lvlText w:val="%1.%2.%3.%4.%5.%6.%7.%8"/>
      <w:lvlJc w:val="left"/>
      <w:pPr>
        <w:ind w:left="1678" w:hanging="1440"/>
      </w:pPr>
      <w:rPr>
        <w:rFonts w:ascii="Arial" w:hAnsi="Arial" w:cs="Arial" w:hint="default"/>
      </w:rPr>
    </w:lvl>
    <w:lvl w:ilvl="8">
      <w:start w:val="1"/>
      <w:numFmt w:val="decimal"/>
      <w:lvlText w:val="%1.%2.%3.%4.%5.%6.%7.%8.%9"/>
      <w:lvlJc w:val="left"/>
      <w:pPr>
        <w:ind w:left="1712" w:hanging="1440"/>
      </w:pPr>
      <w:rPr>
        <w:rFonts w:ascii="Arial" w:hAnsi="Arial" w:cs="Arial" w:hint="default"/>
      </w:rPr>
    </w:lvl>
  </w:abstractNum>
  <w:abstractNum w:abstractNumId="20" w15:restartNumberingAfterBreak="0">
    <w:nsid w:val="6C8B67C9"/>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C56A1A"/>
    <w:multiLevelType w:val="hybridMultilevel"/>
    <w:tmpl w:val="E85EF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3710B75"/>
    <w:multiLevelType w:val="hybridMultilevel"/>
    <w:tmpl w:val="65889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6C30B7"/>
    <w:multiLevelType w:val="hybridMultilevel"/>
    <w:tmpl w:val="38BE3B3C"/>
    <w:lvl w:ilvl="0" w:tplc="F5A68986">
      <w:start w:val="1"/>
      <w:numFmt w:val="bullet"/>
      <w:lvlText w:val="•"/>
      <w:lvlJc w:val="left"/>
      <w:pPr>
        <w:tabs>
          <w:tab w:val="num" w:pos="720"/>
        </w:tabs>
        <w:ind w:left="720" w:hanging="360"/>
      </w:pPr>
      <w:rPr>
        <w:rFonts w:ascii="Times New Roman" w:hAnsi="Times New Roman" w:cs="Times New Roman" w:hint="default"/>
      </w:rPr>
    </w:lvl>
    <w:lvl w:ilvl="1" w:tplc="3A3A3FB4">
      <w:start w:val="1"/>
      <w:numFmt w:val="bullet"/>
      <w:lvlText w:val="•"/>
      <w:lvlJc w:val="left"/>
      <w:pPr>
        <w:tabs>
          <w:tab w:val="num" w:pos="1440"/>
        </w:tabs>
        <w:ind w:left="1440" w:hanging="360"/>
      </w:pPr>
      <w:rPr>
        <w:rFonts w:ascii="Times New Roman" w:hAnsi="Times New Roman" w:cs="Times New Roman" w:hint="default"/>
      </w:rPr>
    </w:lvl>
    <w:lvl w:ilvl="2" w:tplc="47B4346C">
      <w:start w:val="1"/>
      <w:numFmt w:val="bullet"/>
      <w:lvlText w:val="•"/>
      <w:lvlJc w:val="left"/>
      <w:pPr>
        <w:tabs>
          <w:tab w:val="num" w:pos="2160"/>
        </w:tabs>
        <w:ind w:left="2160" w:hanging="360"/>
      </w:pPr>
      <w:rPr>
        <w:rFonts w:ascii="Times New Roman" w:hAnsi="Times New Roman" w:cs="Times New Roman" w:hint="default"/>
      </w:rPr>
    </w:lvl>
    <w:lvl w:ilvl="3" w:tplc="60C61E7E">
      <w:start w:val="1"/>
      <w:numFmt w:val="bullet"/>
      <w:lvlText w:val="•"/>
      <w:lvlJc w:val="left"/>
      <w:pPr>
        <w:tabs>
          <w:tab w:val="num" w:pos="2880"/>
        </w:tabs>
        <w:ind w:left="2880" w:hanging="360"/>
      </w:pPr>
      <w:rPr>
        <w:rFonts w:ascii="Times New Roman" w:hAnsi="Times New Roman" w:cs="Times New Roman" w:hint="default"/>
      </w:rPr>
    </w:lvl>
    <w:lvl w:ilvl="4" w:tplc="4E30F91C">
      <w:start w:val="1"/>
      <w:numFmt w:val="bullet"/>
      <w:lvlText w:val="•"/>
      <w:lvlJc w:val="left"/>
      <w:pPr>
        <w:tabs>
          <w:tab w:val="num" w:pos="3600"/>
        </w:tabs>
        <w:ind w:left="3600" w:hanging="360"/>
      </w:pPr>
      <w:rPr>
        <w:rFonts w:ascii="Times New Roman" w:hAnsi="Times New Roman" w:cs="Times New Roman" w:hint="default"/>
      </w:rPr>
    </w:lvl>
    <w:lvl w:ilvl="5" w:tplc="404E504E">
      <w:start w:val="1"/>
      <w:numFmt w:val="bullet"/>
      <w:lvlText w:val="•"/>
      <w:lvlJc w:val="left"/>
      <w:pPr>
        <w:tabs>
          <w:tab w:val="num" w:pos="4320"/>
        </w:tabs>
        <w:ind w:left="4320" w:hanging="360"/>
      </w:pPr>
      <w:rPr>
        <w:rFonts w:ascii="Times New Roman" w:hAnsi="Times New Roman" w:cs="Times New Roman" w:hint="default"/>
      </w:rPr>
    </w:lvl>
    <w:lvl w:ilvl="6" w:tplc="3FAC214A">
      <w:start w:val="1"/>
      <w:numFmt w:val="bullet"/>
      <w:lvlText w:val="•"/>
      <w:lvlJc w:val="left"/>
      <w:pPr>
        <w:tabs>
          <w:tab w:val="num" w:pos="5040"/>
        </w:tabs>
        <w:ind w:left="5040" w:hanging="360"/>
      </w:pPr>
      <w:rPr>
        <w:rFonts w:ascii="Times New Roman" w:hAnsi="Times New Roman" w:cs="Times New Roman" w:hint="default"/>
      </w:rPr>
    </w:lvl>
    <w:lvl w:ilvl="7" w:tplc="85CC5E00">
      <w:start w:val="1"/>
      <w:numFmt w:val="bullet"/>
      <w:lvlText w:val="•"/>
      <w:lvlJc w:val="left"/>
      <w:pPr>
        <w:tabs>
          <w:tab w:val="num" w:pos="5760"/>
        </w:tabs>
        <w:ind w:left="5760" w:hanging="360"/>
      </w:pPr>
      <w:rPr>
        <w:rFonts w:ascii="Times New Roman" w:hAnsi="Times New Roman" w:cs="Times New Roman" w:hint="default"/>
      </w:rPr>
    </w:lvl>
    <w:lvl w:ilvl="8" w:tplc="935A6510">
      <w:start w:val="1"/>
      <w:numFmt w:val="bullet"/>
      <w:lvlText w:val="•"/>
      <w:lvlJc w:val="left"/>
      <w:pPr>
        <w:tabs>
          <w:tab w:val="num" w:pos="6480"/>
        </w:tabs>
        <w:ind w:left="6480" w:hanging="360"/>
      </w:pPr>
      <w:rPr>
        <w:rFonts w:ascii="Times New Roman" w:hAnsi="Times New Roman" w:cs="Times New Roman" w:hint="default"/>
      </w:rPr>
    </w:lvl>
  </w:abstractNum>
  <w:abstractNum w:abstractNumId="24" w15:restartNumberingAfterBreak="0">
    <w:nsid w:val="7EA316F8"/>
    <w:multiLevelType w:val="multilevel"/>
    <w:tmpl w:val="BEEE3C96"/>
    <w:lvl w:ilvl="0">
      <w:start w:val="8"/>
      <w:numFmt w:val="decimal"/>
      <w:lvlText w:val="%1."/>
      <w:lvlJc w:val="left"/>
      <w:pPr>
        <w:ind w:left="720" w:hanging="360"/>
      </w:pPr>
      <w:rPr>
        <w:rFonts w:hint="default"/>
        <w:b w:val="0"/>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num w:numId="1">
    <w:abstractNumId w:val="16"/>
  </w:num>
  <w:num w:numId="2">
    <w:abstractNumId w:val="20"/>
  </w:num>
  <w:num w:numId="3">
    <w:abstractNumId w:val="13"/>
  </w:num>
  <w:num w:numId="4">
    <w:abstractNumId w:val="9"/>
  </w:num>
  <w:num w:numId="5">
    <w:abstractNumId w:val="17"/>
  </w:num>
  <w:num w:numId="6">
    <w:abstractNumId w:val="1"/>
  </w:num>
  <w:num w:numId="7">
    <w:abstractNumId w:val="19"/>
  </w:num>
  <w:num w:numId="8">
    <w:abstractNumId w:val="0"/>
  </w:num>
  <w:num w:numId="9">
    <w:abstractNumId w:val="4"/>
  </w:num>
  <w:num w:numId="10">
    <w:abstractNumId w:val="2"/>
  </w:num>
  <w:num w:numId="11">
    <w:abstractNumId w:val="8"/>
  </w:num>
  <w:num w:numId="12">
    <w:abstractNumId w:val="14"/>
  </w:num>
  <w:num w:numId="13">
    <w:abstractNumId w:val="23"/>
  </w:num>
  <w:num w:numId="14">
    <w:abstractNumId w:val="21"/>
  </w:num>
  <w:num w:numId="15">
    <w:abstractNumId w:val="12"/>
  </w:num>
  <w:num w:numId="16">
    <w:abstractNumId w:val="10"/>
  </w:num>
  <w:num w:numId="17">
    <w:abstractNumId w:val="3"/>
  </w:num>
  <w:num w:numId="18">
    <w:abstractNumId w:val="15"/>
  </w:num>
  <w:num w:numId="19">
    <w:abstractNumId w:val="22"/>
  </w:num>
  <w:num w:numId="20">
    <w:abstractNumId w:val="5"/>
  </w:num>
  <w:num w:numId="21">
    <w:abstractNumId w:val="6"/>
  </w:num>
  <w:num w:numId="22">
    <w:abstractNumId w:val="7"/>
  </w:num>
  <w:num w:numId="23">
    <w:abstractNumId w:val="18"/>
  </w:num>
  <w:num w:numId="24">
    <w:abstractNumId w:val="11"/>
  </w:num>
  <w:num w:numId="2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1"/>
    <w:rsid w:val="00001E8E"/>
    <w:rsid w:val="000056B4"/>
    <w:rsid w:val="00006AEB"/>
    <w:rsid w:val="0001044B"/>
    <w:rsid w:val="00012571"/>
    <w:rsid w:val="0001302B"/>
    <w:rsid w:val="00014922"/>
    <w:rsid w:val="00017433"/>
    <w:rsid w:val="00017EC6"/>
    <w:rsid w:val="00023627"/>
    <w:rsid w:val="000247BF"/>
    <w:rsid w:val="0003044F"/>
    <w:rsid w:val="00031172"/>
    <w:rsid w:val="000341D6"/>
    <w:rsid w:val="000346AF"/>
    <w:rsid w:val="000349FD"/>
    <w:rsid w:val="0004224E"/>
    <w:rsid w:val="00044641"/>
    <w:rsid w:val="00044921"/>
    <w:rsid w:val="00044B2F"/>
    <w:rsid w:val="00046B7E"/>
    <w:rsid w:val="00052F4F"/>
    <w:rsid w:val="00053692"/>
    <w:rsid w:val="00056024"/>
    <w:rsid w:val="00056F3F"/>
    <w:rsid w:val="00062714"/>
    <w:rsid w:val="000632BC"/>
    <w:rsid w:val="000642D6"/>
    <w:rsid w:val="00066737"/>
    <w:rsid w:val="0007192A"/>
    <w:rsid w:val="00072593"/>
    <w:rsid w:val="00072810"/>
    <w:rsid w:val="0007327A"/>
    <w:rsid w:val="00074678"/>
    <w:rsid w:val="00075222"/>
    <w:rsid w:val="00076538"/>
    <w:rsid w:val="000810EC"/>
    <w:rsid w:val="00085273"/>
    <w:rsid w:val="00093941"/>
    <w:rsid w:val="00093B74"/>
    <w:rsid w:val="00095CF2"/>
    <w:rsid w:val="000A1233"/>
    <w:rsid w:val="000A2819"/>
    <w:rsid w:val="000A7F57"/>
    <w:rsid w:val="000B22DB"/>
    <w:rsid w:val="000B451B"/>
    <w:rsid w:val="000B6BBC"/>
    <w:rsid w:val="000B703A"/>
    <w:rsid w:val="000B7FBD"/>
    <w:rsid w:val="000C23C2"/>
    <w:rsid w:val="000C2733"/>
    <w:rsid w:val="000C4C69"/>
    <w:rsid w:val="000C69D3"/>
    <w:rsid w:val="000D4D1D"/>
    <w:rsid w:val="000D645B"/>
    <w:rsid w:val="000D7785"/>
    <w:rsid w:val="000D7F55"/>
    <w:rsid w:val="000E0287"/>
    <w:rsid w:val="000E1E98"/>
    <w:rsid w:val="000E7F68"/>
    <w:rsid w:val="000F065C"/>
    <w:rsid w:val="000F1D64"/>
    <w:rsid w:val="000F1FFE"/>
    <w:rsid w:val="000F4A86"/>
    <w:rsid w:val="001021C4"/>
    <w:rsid w:val="00104DF5"/>
    <w:rsid w:val="00106BB4"/>
    <w:rsid w:val="00106F46"/>
    <w:rsid w:val="0010720B"/>
    <w:rsid w:val="00111258"/>
    <w:rsid w:val="00111763"/>
    <w:rsid w:val="001131E2"/>
    <w:rsid w:val="0011442F"/>
    <w:rsid w:val="00116753"/>
    <w:rsid w:val="00116C49"/>
    <w:rsid w:val="0012293A"/>
    <w:rsid w:val="0012550D"/>
    <w:rsid w:val="001305F6"/>
    <w:rsid w:val="001315D2"/>
    <w:rsid w:val="00131831"/>
    <w:rsid w:val="00132822"/>
    <w:rsid w:val="00133384"/>
    <w:rsid w:val="00134FBF"/>
    <w:rsid w:val="0014002D"/>
    <w:rsid w:val="001409C5"/>
    <w:rsid w:val="00142D29"/>
    <w:rsid w:val="00145E60"/>
    <w:rsid w:val="00147A76"/>
    <w:rsid w:val="00152F06"/>
    <w:rsid w:val="0015404C"/>
    <w:rsid w:val="00157BA8"/>
    <w:rsid w:val="00160962"/>
    <w:rsid w:val="00162F13"/>
    <w:rsid w:val="00167754"/>
    <w:rsid w:val="00167A96"/>
    <w:rsid w:val="00170F19"/>
    <w:rsid w:val="00171FDB"/>
    <w:rsid w:val="00174FB6"/>
    <w:rsid w:val="00175E23"/>
    <w:rsid w:val="001761BD"/>
    <w:rsid w:val="00177670"/>
    <w:rsid w:val="001828F1"/>
    <w:rsid w:val="00182DCE"/>
    <w:rsid w:val="00182F92"/>
    <w:rsid w:val="001840F2"/>
    <w:rsid w:val="00186B8F"/>
    <w:rsid w:val="00192702"/>
    <w:rsid w:val="001933E0"/>
    <w:rsid w:val="001939A4"/>
    <w:rsid w:val="001A4F89"/>
    <w:rsid w:val="001B36CE"/>
    <w:rsid w:val="001B3CE7"/>
    <w:rsid w:val="001B52E1"/>
    <w:rsid w:val="001B6346"/>
    <w:rsid w:val="001B7A11"/>
    <w:rsid w:val="001C295A"/>
    <w:rsid w:val="001C4691"/>
    <w:rsid w:val="001C4F7D"/>
    <w:rsid w:val="001D1380"/>
    <w:rsid w:val="001D14C3"/>
    <w:rsid w:val="001D1A70"/>
    <w:rsid w:val="001D3BA5"/>
    <w:rsid w:val="001D4476"/>
    <w:rsid w:val="001D5044"/>
    <w:rsid w:val="001D5B3C"/>
    <w:rsid w:val="001D6394"/>
    <w:rsid w:val="001D6B0A"/>
    <w:rsid w:val="001D7073"/>
    <w:rsid w:val="001E0DD7"/>
    <w:rsid w:val="001E3C58"/>
    <w:rsid w:val="001E5570"/>
    <w:rsid w:val="001F0171"/>
    <w:rsid w:val="001F045C"/>
    <w:rsid w:val="001F0E2A"/>
    <w:rsid w:val="001F0EBA"/>
    <w:rsid w:val="001F4AD9"/>
    <w:rsid w:val="00203ED2"/>
    <w:rsid w:val="00204185"/>
    <w:rsid w:val="00204412"/>
    <w:rsid w:val="002048F1"/>
    <w:rsid w:val="00207BF7"/>
    <w:rsid w:val="00210EC2"/>
    <w:rsid w:val="0021291D"/>
    <w:rsid w:val="00217657"/>
    <w:rsid w:val="00217892"/>
    <w:rsid w:val="00217A7E"/>
    <w:rsid w:val="00220A16"/>
    <w:rsid w:val="0022172D"/>
    <w:rsid w:val="00221B52"/>
    <w:rsid w:val="00222CCD"/>
    <w:rsid w:val="00225674"/>
    <w:rsid w:val="00225F69"/>
    <w:rsid w:val="002267C2"/>
    <w:rsid w:val="00231913"/>
    <w:rsid w:val="0023394B"/>
    <w:rsid w:val="00234138"/>
    <w:rsid w:val="00234283"/>
    <w:rsid w:val="0023556D"/>
    <w:rsid w:val="0023753C"/>
    <w:rsid w:val="002427C4"/>
    <w:rsid w:val="0024495B"/>
    <w:rsid w:val="002452F7"/>
    <w:rsid w:val="0024610B"/>
    <w:rsid w:val="0024685F"/>
    <w:rsid w:val="00250DAA"/>
    <w:rsid w:val="002524AB"/>
    <w:rsid w:val="00261B2F"/>
    <w:rsid w:val="0026391E"/>
    <w:rsid w:val="00263D63"/>
    <w:rsid w:val="00267E9D"/>
    <w:rsid w:val="002706FF"/>
    <w:rsid w:val="00271373"/>
    <w:rsid w:val="002715C3"/>
    <w:rsid w:val="0027245C"/>
    <w:rsid w:val="00273E79"/>
    <w:rsid w:val="00276548"/>
    <w:rsid w:val="002773D7"/>
    <w:rsid w:val="00280E81"/>
    <w:rsid w:val="00282899"/>
    <w:rsid w:val="002842CF"/>
    <w:rsid w:val="002875CE"/>
    <w:rsid w:val="002915AF"/>
    <w:rsid w:val="002916FC"/>
    <w:rsid w:val="00292297"/>
    <w:rsid w:val="002929F4"/>
    <w:rsid w:val="00297D04"/>
    <w:rsid w:val="002A51D0"/>
    <w:rsid w:val="002A5C17"/>
    <w:rsid w:val="002A7EC2"/>
    <w:rsid w:val="002B08AE"/>
    <w:rsid w:val="002B09C4"/>
    <w:rsid w:val="002B0D87"/>
    <w:rsid w:val="002B4058"/>
    <w:rsid w:val="002B5EB0"/>
    <w:rsid w:val="002C02F1"/>
    <w:rsid w:val="002C0418"/>
    <w:rsid w:val="002C242D"/>
    <w:rsid w:val="002C30E4"/>
    <w:rsid w:val="002C5600"/>
    <w:rsid w:val="002C5752"/>
    <w:rsid w:val="002C5C77"/>
    <w:rsid w:val="002C6806"/>
    <w:rsid w:val="002D2201"/>
    <w:rsid w:val="002D2F27"/>
    <w:rsid w:val="002D3E1A"/>
    <w:rsid w:val="002D498D"/>
    <w:rsid w:val="002D5CC8"/>
    <w:rsid w:val="002D6C2C"/>
    <w:rsid w:val="002D6EBE"/>
    <w:rsid w:val="002D76ED"/>
    <w:rsid w:val="002E1274"/>
    <w:rsid w:val="002E1CC5"/>
    <w:rsid w:val="002E2B46"/>
    <w:rsid w:val="002E3040"/>
    <w:rsid w:val="002E47E8"/>
    <w:rsid w:val="002F0D3C"/>
    <w:rsid w:val="002F5473"/>
    <w:rsid w:val="002F6416"/>
    <w:rsid w:val="002F7A0F"/>
    <w:rsid w:val="00302B6D"/>
    <w:rsid w:val="003102F0"/>
    <w:rsid w:val="00310C01"/>
    <w:rsid w:val="00310C9E"/>
    <w:rsid w:val="00311B0C"/>
    <w:rsid w:val="00315762"/>
    <w:rsid w:val="003163AF"/>
    <w:rsid w:val="003174D9"/>
    <w:rsid w:val="00317DF7"/>
    <w:rsid w:val="0032268E"/>
    <w:rsid w:val="003242DF"/>
    <w:rsid w:val="003260D8"/>
    <w:rsid w:val="003275C2"/>
    <w:rsid w:val="00327612"/>
    <w:rsid w:val="003279E8"/>
    <w:rsid w:val="003321DA"/>
    <w:rsid w:val="003323CB"/>
    <w:rsid w:val="0033344F"/>
    <w:rsid w:val="00333A37"/>
    <w:rsid w:val="003410E8"/>
    <w:rsid w:val="003419AF"/>
    <w:rsid w:val="00345ACB"/>
    <w:rsid w:val="00347725"/>
    <w:rsid w:val="00347FEA"/>
    <w:rsid w:val="00350A91"/>
    <w:rsid w:val="0035167E"/>
    <w:rsid w:val="0035274C"/>
    <w:rsid w:val="00360D14"/>
    <w:rsid w:val="00365FAF"/>
    <w:rsid w:val="00367B3E"/>
    <w:rsid w:val="00380F0F"/>
    <w:rsid w:val="00384D38"/>
    <w:rsid w:val="00387CDB"/>
    <w:rsid w:val="00394639"/>
    <w:rsid w:val="003A03D9"/>
    <w:rsid w:val="003A0D58"/>
    <w:rsid w:val="003A1B9A"/>
    <w:rsid w:val="003A2822"/>
    <w:rsid w:val="003A28D2"/>
    <w:rsid w:val="003A3197"/>
    <w:rsid w:val="003A72E3"/>
    <w:rsid w:val="003A7FBC"/>
    <w:rsid w:val="003B247C"/>
    <w:rsid w:val="003B4095"/>
    <w:rsid w:val="003C125E"/>
    <w:rsid w:val="003C72FF"/>
    <w:rsid w:val="003D03E8"/>
    <w:rsid w:val="003D13D6"/>
    <w:rsid w:val="003D6D55"/>
    <w:rsid w:val="003D70E2"/>
    <w:rsid w:val="003E05D8"/>
    <w:rsid w:val="003E0725"/>
    <w:rsid w:val="003E1167"/>
    <w:rsid w:val="003E253C"/>
    <w:rsid w:val="003E272D"/>
    <w:rsid w:val="003E37CB"/>
    <w:rsid w:val="003E797D"/>
    <w:rsid w:val="003F11FD"/>
    <w:rsid w:val="003F2190"/>
    <w:rsid w:val="003F53A6"/>
    <w:rsid w:val="00400B51"/>
    <w:rsid w:val="00404B78"/>
    <w:rsid w:val="004101EE"/>
    <w:rsid w:val="004105B1"/>
    <w:rsid w:val="00411483"/>
    <w:rsid w:val="0041222A"/>
    <w:rsid w:val="00413C10"/>
    <w:rsid w:val="004149E2"/>
    <w:rsid w:val="00423561"/>
    <w:rsid w:val="00425729"/>
    <w:rsid w:val="00430008"/>
    <w:rsid w:val="00430411"/>
    <w:rsid w:val="004342E2"/>
    <w:rsid w:val="004345F9"/>
    <w:rsid w:val="004350A4"/>
    <w:rsid w:val="00437BC2"/>
    <w:rsid w:val="00442787"/>
    <w:rsid w:val="00443022"/>
    <w:rsid w:val="004479A2"/>
    <w:rsid w:val="0045123E"/>
    <w:rsid w:val="00453395"/>
    <w:rsid w:val="00457752"/>
    <w:rsid w:val="0046068F"/>
    <w:rsid w:val="004613F6"/>
    <w:rsid w:val="004623EC"/>
    <w:rsid w:val="00464907"/>
    <w:rsid w:val="00464FE6"/>
    <w:rsid w:val="004665D9"/>
    <w:rsid w:val="00471D01"/>
    <w:rsid w:val="00472068"/>
    <w:rsid w:val="00475E21"/>
    <w:rsid w:val="00476BBB"/>
    <w:rsid w:val="00476F67"/>
    <w:rsid w:val="0047732F"/>
    <w:rsid w:val="00482841"/>
    <w:rsid w:val="0048320A"/>
    <w:rsid w:val="004868E4"/>
    <w:rsid w:val="0048712A"/>
    <w:rsid w:val="00494061"/>
    <w:rsid w:val="004958FA"/>
    <w:rsid w:val="00497121"/>
    <w:rsid w:val="00497E55"/>
    <w:rsid w:val="004A0C6C"/>
    <w:rsid w:val="004A1383"/>
    <w:rsid w:val="004A2791"/>
    <w:rsid w:val="004A363F"/>
    <w:rsid w:val="004A556B"/>
    <w:rsid w:val="004A5C70"/>
    <w:rsid w:val="004A6340"/>
    <w:rsid w:val="004A6FF4"/>
    <w:rsid w:val="004A74E6"/>
    <w:rsid w:val="004B0FAD"/>
    <w:rsid w:val="004B223C"/>
    <w:rsid w:val="004B36A6"/>
    <w:rsid w:val="004B6AE0"/>
    <w:rsid w:val="004B7E27"/>
    <w:rsid w:val="004C01A7"/>
    <w:rsid w:val="004C0B59"/>
    <w:rsid w:val="004C1088"/>
    <w:rsid w:val="004C16E5"/>
    <w:rsid w:val="004C3AB0"/>
    <w:rsid w:val="004C45FC"/>
    <w:rsid w:val="004C6734"/>
    <w:rsid w:val="004C6DFC"/>
    <w:rsid w:val="004C729F"/>
    <w:rsid w:val="004C7C52"/>
    <w:rsid w:val="004C7D6C"/>
    <w:rsid w:val="004D1160"/>
    <w:rsid w:val="004D2223"/>
    <w:rsid w:val="004D3DF3"/>
    <w:rsid w:val="004D7350"/>
    <w:rsid w:val="004E0A25"/>
    <w:rsid w:val="004E12B4"/>
    <w:rsid w:val="004E31F0"/>
    <w:rsid w:val="004E3538"/>
    <w:rsid w:val="004E3685"/>
    <w:rsid w:val="004E68BE"/>
    <w:rsid w:val="004E72EC"/>
    <w:rsid w:val="004F0A40"/>
    <w:rsid w:val="004F2C80"/>
    <w:rsid w:val="0050219C"/>
    <w:rsid w:val="00503C35"/>
    <w:rsid w:val="00505D57"/>
    <w:rsid w:val="005078E2"/>
    <w:rsid w:val="005100B4"/>
    <w:rsid w:val="00511871"/>
    <w:rsid w:val="00512895"/>
    <w:rsid w:val="00512DF0"/>
    <w:rsid w:val="00514E48"/>
    <w:rsid w:val="00515835"/>
    <w:rsid w:val="0051757D"/>
    <w:rsid w:val="0052107D"/>
    <w:rsid w:val="00521EB8"/>
    <w:rsid w:val="00522CAE"/>
    <w:rsid w:val="00523D02"/>
    <w:rsid w:val="00524FBD"/>
    <w:rsid w:val="00530806"/>
    <w:rsid w:val="0053117D"/>
    <w:rsid w:val="00534D85"/>
    <w:rsid w:val="00536B7C"/>
    <w:rsid w:val="00537CCA"/>
    <w:rsid w:val="0054295D"/>
    <w:rsid w:val="00543D45"/>
    <w:rsid w:val="00546AC5"/>
    <w:rsid w:val="005477C0"/>
    <w:rsid w:val="005479FE"/>
    <w:rsid w:val="0055219E"/>
    <w:rsid w:val="005557EE"/>
    <w:rsid w:val="0056178A"/>
    <w:rsid w:val="0056205B"/>
    <w:rsid w:val="00562FE2"/>
    <w:rsid w:val="00563F38"/>
    <w:rsid w:val="00564A50"/>
    <w:rsid w:val="005705DF"/>
    <w:rsid w:val="00570860"/>
    <w:rsid w:val="00570DF5"/>
    <w:rsid w:val="00570F26"/>
    <w:rsid w:val="005711EF"/>
    <w:rsid w:val="0057667C"/>
    <w:rsid w:val="00577926"/>
    <w:rsid w:val="00580684"/>
    <w:rsid w:val="005810A6"/>
    <w:rsid w:val="005821C9"/>
    <w:rsid w:val="00582943"/>
    <w:rsid w:val="005845CA"/>
    <w:rsid w:val="00585495"/>
    <w:rsid w:val="005873AE"/>
    <w:rsid w:val="005876BB"/>
    <w:rsid w:val="005876DC"/>
    <w:rsid w:val="0059483A"/>
    <w:rsid w:val="005962A1"/>
    <w:rsid w:val="00596630"/>
    <w:rsid w:val="00597632"/>
    <w:rsid w:val="00597737"/>
    <w:rsid w:val="005A3683"/>
    <w:rsid w:val="005A5B9B"/>
    <w:rsid w:val="005A6C25"/>
    <w:rsid w:val="005A7B4B"/>
    <w:rsid w:val="005B0DC2"/>
    <w:rsid w:val="005B2954"/>
    <w:rsid w:val="005B7939"/>
    <w:rsid w:val="005B796B"/>
    <w:rsid w:val="005B7BAD"/>
    <w:rsid w:val="005C357B"/>
    <w:rsid w:val="005C3580"/>
    <w:rsid w:val="005C4E5D"/>
    <w:rsid w:val="005C6687"/>
    <w:rsid w:val="005D46EF"/>
    <w:rsid w:val="005D67AD"/>
    <w:rsid w:val="005D6BD0"/>
    <w:rsid w:val="005D7983"/>
    <w:rsid w:val="005E02C9"/>
    <w:rsid w:val="005E1DBD"/>
    <w:rsid w:val="005E2035"/>
    <w:rsid w:val="005E69F1"/>
    <w:rsid w:val="005F0107"/>
    <w:rsid w:val="00600107"/>
    <w:rsid w:val="00607F05"/>
    <w:rsid w:val="00611070"/>
    <w:rsid w:val="0061409A"/>
    <w:rsid w:val="00616DF7"/>
    <w:rsid w:val="00627170"/>
    <w:rsid w:val="00627B30"/>
    <w:rsid w:val="00627FA2"/>
    <w:rsid w:val="00630718"/>
    <w:rsid w:val="00631043"/>
    <w:rsid w:val="006313E3"/>
    <w:rsid w:val="006314C9"/>
    <w:rsid w:val="0063161C"/>
    <w:rsid w:val="00631744"/>
    <w:rsid w:val="006347E8"/>
    <w:rsid w:val="00635716"/>
    <w:rsid w:val="00637074"/>
    <w:rsid w:val="006424F4"/>
    <w:rsid w:val="00645EF1"/>
    <w:rsid w:val="00652F9C"/>
    <w:rsid w:val="006545FE"/>
    <w:rsid w:val="006601C2"/>
    <w:rsid w:val="0066094D"/>
    <w:rsid w:val="00666A7A"/>
    <w:rsid w:val="0067052C"/>
    <w:rsid w:val="00671819"/>
    <w:rsid w:val="006720A2"/>
    <w:rsid w:val="00675BE4"/>
    <w:rsid w:val="006764AD"/>
    <w:rsid w:val="00676671"/>
    <w:rsid w:val="0068370B"/>
    <w:rsid w:val="006842C3"/>
    <w:rsid w:val="00690427"/>
    <w:rsid w:val="006928D3"/>
    <w:rsid w:val="00692A46"/>
    <w:rsid w:val="006940EB"/>
    <w:rsid w:val="00694C74"/>
    <w:rsid w:val="006967DB"/>
    <w:rsid w:val="00697607"/>
    <w:rsid w:val="006A3BBA"/>
    <w:rsid w:val="006A79C9"/>
    <w:rsid w:val="006B06D2"/>
    <w:rsid w:val="006B3113"/>
    <w:rsid w:val="006B6ECD"/>
    <w:rsid w:val="006B7BD3"/>
    <w:rsid w:val="006C0AE7"/>
    <w:rsid w:val="006C21E3"/>
    <w:rsid w:val="006C2D07"/>
    <w:rsid w:val="006C3830"/>
    <w:rsid w:val="006C464B"/>
    <w:rsid w:val="006C4D4E"/>
    <w:rsid w:val="006C5A54"/>
    <w:rsid w:val="006D0A7B"/>
    <w:rsid w:val="006D107D"/>
    <w:rsid w:val="006D48B5"/>
    <w:rsid w:val="006D48F5"/>
    <w:rsid w:val="006D4B1C"/>
    <w:rsid w:val="006D64F6"/>
    <w:rsid w:val="006D69F8"/>
    <w:rsid w:val="006D7DBD"/>
    <w:rsid w:val="006E2A8A"/>
    <w:rsid w:val="006E2E0F"/>
    <w:rsid w:val="006E33FF"/>
    <w:rsid w:val="006E4AC8"/>
    <w:rsid w:val="006E67D0"/>
    <w:rsid w:val="006E73BA"/>
    <w:rsid w:val="006E765D"/>
    <w:rsid w:val="006E7C51"/>
    <w:rsid w:val="006F3319"/>
    <w:rsid w:val="006F3A07"/>
    <w:rsid w:val="006F50DD"/>
    <w:rsid w:val="006F7E85"/>
    <w:rsid w:val="007017FD"/>
    <w:rsid w:val="00701F32"/>
    <w:rsid w:val="00703533"/>
    <w:rsid w:val="00705A19"/>
    <w:rsid w:val="0070735E"/>
    <w:rsid w:val="007117F6"/>
    <w:rsid w:val="00713793"/>
    <w:rsid w:val="00716AEC"/>
    <w:rsid w:val="00720F16"/>
    <w:rsid w:val="00722D7A"/>
    <w:rsid w:val="00724B24"/>
    <w:rsid w:val="00724E35"/>
    <w:rsid w:val="00725448"/>
    <w:rsid w:val="0072558E"/>
    <w:rsid w:val="00726231"/>
    <w:rsid w:val="00735644"/>
    <w:rsid w:val="00736E5E"/>
    <w:rsid w:val="007431CE"/>
    <w:rsid w:val="00744654"/>
    <w:rsid w:val="00750E3C"/>
    <w:rsid w:val="007522F9"/>
    <w:rsid w:val="00754336"/>
    <w:rsid w:val="0075596B"/>
    <w:rsid w:val="0076017C"/>
    <w:rsid w:val="007602C6"/>
    <w:rsid w:val="0076410E"/>
    <w:rsid w:val="00764D6A"/>
    <w:rsid w:val="007660C2"/>
    <w:rsid w:val="00773451"/>
    <w:rsid w:val="007801B8"/>
    <w:rsid w:val="0078179A"/>
    <w:rsid w:val="0078432A"/>
    <w:rsid w:val="00784943"/>
    <w:rsid w:val="00786132"/>
    <w:rsid w:val="00787616"/>
    <w:rsid w:val="00787F36"/>
    <w:rsid w:val="00790B08"/>
    <w:rsid w:val="0079199C"/>
    <w:rsid w:val="00791F6F"/>
    <w:rsid w:val="007922ED"/>
    <w:rsid w:val="00793387"/>
    <w:rsid w:val="007A0168"/>
    <w:rsid w:val="007A0895"/>
    <w:rsid w:val="007A0E32"/>
    <w:rsid w:val="007B2B2C"/>
    <w:rsid w:val="007B43BB"/>
    <w:rsid w:val="007B4D21"/>
    <w:rsid w:val="007B6734"/>
    <w:rsid w:val="007C0272"/>
    <w:rsid w:val="007C0EF3"/>
    <w:rsid w:val="007C15C3"/>
    <w:rsid w:val="007C1FFE"/>
    <w:rsid w:val="007C3C6A"/>
    <w:rsid w:val="007C3CE5"/>
    <w:rsid w:val="007C4E2C"/>
    <w:rsid w:val="007C7229"/>
    <w:rsid w:val="007D06C3"/>
    <w:rsid w:val="007D6325"/>
    <w:rsid w:val="007E0F7B"/>
    <w:rsid w:val="007E1697"/>
    <w:rsid w:val="007E195B"/>
    <w:rsid w:val="007E2430"/>
    <w:rsid w:val="007E36FE"/>
    <w:rsid w:val="007E47EF"/>
    <w:rsid w:val="007E4E66"/>
    <w:rsid w:val="007F1F0C"/>
    <w:rsid w:val="007F42B4"/>
    <w:rsid w:val="00801689"/>
    <w:rsid w:val="00805219"/>
    <w:rsid w:val="0080532D"/>
    <w:rsid w:val="008105B9"/>
    <w:rsid w:val="00814D5A"/>
    <w:rsid w:val="00814EBA"/>
    <w:rsid w:val="00815DCA"/>
    <w:rsid w:val="00815DE0"/>
    <w:rsid w:val="00816701"/>
    <w:rsid w:val="00817DFD"/>
    <w:rsid w:val="008205E9"/>
    <w:rsid w:val="00821BAF"/>
    <w:rsid w:val="00821EA9"/>
    <w:rsid w:val="008249F9"/>
    <w:rsid w:val="00824A87"/>
    <w:rsid w:val="008256E9"/>
    <w:rsid w:val="00826351"/>
    <w:rsid w:val="008278AD"/>
    <w:rsid w:val="00830053"/>
    <w:rsid w:val="0083364E"/>
    <w:rsid w:val="0083406B"/>
    <w:rsid w:val="008427C9"/>
    <w:rsid w:val="00843A96"/>
    <w:rsid w:val="008443DF"/>
    <w:rsid w:val="00846870"/>
    <w:rsid w:val="00850215"/>
    <w:rsid w:val="008507D3"/>
    <w:rsid w:val="008530A6"/>
    <w:rsid w:val="0085341D"/>
    <w:rsid w:val="008577E9"/>
    <w:rsid w:val="00857C8A"/>
    <w:rsid w:val="00861097"/>
    <w:rsid w:val="00862589"/>
    <w:rsid w:val="00863B53"/>
    <w:rsid w:val="00863E5E"/>
    <w:rsid w:val="00866F5C"/>
    <w:rsid w:val="0087013A"/>
    <w:rsid w:val="00872FFE"/>
    <w:rsid w:val="00876820"/>
    <w:rsid w:val="008778E2"/>
    <w:rsid w:val="00877E67"/>
    <w:rsid w:val="00880271"/>
    <w:rsid w:val="00880EEC"/>
    <w:rsid w:val="00882CC0"/>
    <w:rsid w:val="00882DF4"/>
    <w:rsid w:val="00885015"/>
    <w:rsid w:val="008870B4"/>
    <w:rsid w:val="00891AE9"/>
    <w:rsid w:val="00897E52"/>
    <w:rsid w:val="008A4FD5"/>
    <w:rsid w:val="008B386D"/>
    <w:rsid w:val="008C3C23"/>
    <w:rsid w:val="008C5D66"/>
    <w:rsid w:val="008C64B1"/>
    <w:rsid w:val="008D12C2"/>
    <w:rsid w:val="008D3BAF"/>
    <w:rsid w:val="008D49FB"/>
    <w:rsid w:val="008D6851"/>
    <w:rsid w:val="008D73FA"/>
    <w:rsid w:val="008D7FAD"/>
    <w:rsid w:val="008E1115"/>
    <w:rsid w:val="008E30A0"/>
    <w:rsid w:val="008E3E6F"/>
    <w:rsid w:val="008F04A1"/>
    <w:rsid w:val="008F0CB1"/>
    <w:rsid w:val="008F3BCB"/>
    <w:rsid w:val="008F5915"/>
    <w:rsid w:val="00900176"/>
    <w:rsid w:val="00904015"/>
    <w:rsid w:val="009056E7"/>
    <w:rsid w:val="009074DF"/>
    <w:rsid w:val="0091009D"/>
    <w:rsid w:val="009131B0"/>
    <w:rsid w:val="0091366C"/>
    <w:rsid w:val="009207CD"/>
    <w:rsid w:val="00924B1A"/>
    <w:rsid w:val="0092590E"/>
    <w:rsid w:val="00925AF1"/>
    <w:rsid w:val="00925FB3"/>
    <w:rsid w:val="00926D6B"/>
    <w:rsid w:val="00930CC9"/>
    <w:rsid w:val="00932ED9"/>
    <w:rsid w:val="00933F09"/>
    <w:rsid w:val="00937E32"/>
    <w:rsid w:val="0094111A"/>
    <w:rsid w:val="00941884"/>
    <w:rsid w:val="00951A46"/>
    <w:rsid w:val="00952527"/>
    <w:rsid w:val="00952A8C"/>
    <w:rsid w:val="00957371"/>
    <w:rsid w:val="00957775"/>
    <w:rsid w:val="0096013D"/>
    <w:rsid w:val="00961FC7"/>
    <w:rsid w:val="00965377"/>
    <w:rsid w:val="009660AD"/>
    <w:rsid w:val="00973CA7"/>
    <w:rsid w:val="00976B69"/>
    <w:rsid w:val="009772AC"/>
    <w:rsid w:val="0098703A"/>
    <w:rsid w:val="0098790F"/>
    <w:rsid w:val="009903CE"/>
    <w:rsid w:val="00990B19"/>
    <w:rsid w:val="00992473"/>
    <w:rsid w:val="00992BE7"/>
    <w:rsid w:val="009933F6"/>
    <w:rsid w:val="00995355"/>
    <w:rsid w:val="009958D4"/>
    <w:rsid w:val="00997773"/>
    <w:rsid w:val="00997A3A"/>
    <w:rsid w:val="009A239F"/>
    <w:rsid w:val="009A28B8"/>
    <w:rsid w:val="009A303D"/>
    <w:rsid w:val="009A34EB"/>
    <w:rsid w:val="009A5BD0"/>
    <w:rsid w:val="009A5E90"/>
    <w:rsid w:val="009A6E12"/>
    <w:rsid w:val="009A76F2"/>
    <w:rsid w:val="009B0362"/>
    <w:rsid w:val="009B1F3A"/>
    <w:rsid w:val="009B1FF7"/>
    <w:rsid w:val="009B2648"/>
    <w:rsid w:val="009B71CE"/>
    <w:rsid w:val="009B7F35"/>
    <w:rsid w:val="009C08D0"/>
    <w:rsid w:val="009C22D6"/>
    <w:rsid w:val="009C6FC5"/>
    <w:rsid w:val="009D200B"/>
    <w:rsid w:val="009E411F"/>
    <w:rsid w:val="009E4676"/>
    <w:rsid w:val="009E50F7"/>
    <w:rsid w:val="009E5421"/>
    <w:rsid w:val="009E5639"/>
    <w:rsid w:val="009F132C"/>
    <w:rsid w:val="009F2C0E"/>
    <w:rsid w:val="009F5660"/>
    <w:rsid w:val="00A00306"/>
    <w:rsid w:val="00A01793"/>
    <w:rsid w:val="00A04CF5"/>
    <w:rsid w:val="00A05604"/>
    <w:rsid w:val="00A06568"/>
    <w:rsid w:val="00A06C40"/>
    <w:rsid w:val="00A110AB"/>
    <w:rsid w:val="00A11B4D"/>
    <w:rsid w:val="00A11D73"/>
    <w:rsid w:val="00A136D4"/>
    <w:rsid w:val="00A1370B"/>
    <w:rsid w:val="00A17BD1"/>
    <w:rsid w:val="00A207BA"/>
    <w:rsid w:val="00A23E7B"/>
    <w:rsid w:val="00A244FB"/>
    <w:rsid w:val="00A26D37"/>
    <w:rsid w:val="00A310E3"/>
    <w:rsid w:val="00A3129B"/>
    <w:rsid w:val="00A324B9"/>
    <w:rsid w:val="00A324BD"/>
    <w:rsid w:val="00A326CD"/>
    <w:rsid w:val="00A35F90"/>
    <w:rsid w:val="00A4073F"/>
    <w:rsid w:val="00A421B0"/>
    <w:rsid w:val="00A568CA"/>
    <w:rsid w:val="00A60DD4"/>
    <w:rsid w:val="00A72204"/>
    <w:rsid w:val="00A728FE"/>
    <w:rsid w:val="00A74325"/>
    <w:rsid w:val="00A76C89"/>
    <w:rsid w:val="00A81429"/>
    <w:rsid w:val="00A81F5A"/>
    <w:rsid w:val="00A820C6"/>
    <w:rsid w:val="00A82720"/>
    <w:rsid w:val="00A859C9"/>
    <w:rsid w:val="00A90044"/>
    <w:rsid w:val="00A9157E"/>
    <w:rsid w:val="00A92C67"/>
    <w:rsid w:val="00A9464A"/>
    <w:rsid w:val="00A9580F"/>
    <w:rsid w:val="00A96C59"/>
    <w:rsid w:val="00A96E63"/>
    <w:rsid w:val="00AA0E53"/>
    <w:rsid w:val="00AA575E"/>
    <w:rsid w:val="00AA6A40"/>
    <w:rsid w:val="00AB1F92"/>
    <w:rsid w:val="00AB4103"/>
    <w:rsid w:val="00AB55BD"/>
    <w:rsid w:val="00AB5693"/>
    <w:rsid w:val="00AC0EDD"/>
    <w:rsid w:val="00AC22D6"/>
    <w:rsid w:val="00AC5C3A"/>
    <w:rsid w:val="00AC7B40"/>
    <w:rsid w:val="00AD0405"/>
    <w:rsid w:val="00AD0EFE"/>
    <w:rsid w:val="00AD13A9"/>
    <w:rsid w:val="00AD2570"/>
    <w:rsid w:val="00AD2B4B"/>
    <w:rsid w:val="00AD6C6A"/>
    <w:rsid w:val="00AD73C1"/>
    <w:rsid w:val="00AE6206"/>
    <w:rsid w:val="00AE78DF"/>
    <w:rsid w:val="00AE7DFB"/>
    <w:rsid w:val="00AF0024"/>
    <w:rsid w:val="00AF341C"/>
    <w:rsid w:val="00AF5B7F"/>
    <w:rsid w:val="00AF74EB"/>
    <w:rsid w:val="00B02908"/>
    <w:rsid w:val="00B0628C"/>
    <w:rsid w:val="00B066AC"/>
    <w:rsid w:val="00B1118A"/>
    <w:rsid w:val="00B20C43"/>
    <w:rsid w:val="00B210E2"/>
    <w:rsid w:val="00B21346"/>
    <w:rsid w:val="00B21EC7"/>
    <w:rsid w:val="00B23916"/>
    <w:rsid w:val="00B2534B"/>
    <w:rsid w:val="00B254F6"/>
    <w:rsid w:val="00B2743F"/>
    <w:rsid w:val="00B31789"/>
    <w:rsid w:val="00B3300D"/>
    <w:rsid w:val="00B33C70"/>
    <w:rsid w:val="00B34702"/>
    <w:rsid w:val="00B3500B"/>
    <w:rsid w:val="00B463FA"/>
    <w:rsid w:val="00B47A44"/>
    <w:rsid w:val="00B55F1D"/>
    <w:rsid w:val="00B56940"/>
    <w:rsid w:val="00B615A5"/>
    <w:rsid w:val="00B626A5"/>
    <w:rsid w:val="00B6290C"/>
    <w:rsid w:val="00B63CB8"/>
    <w:rsid w:val="00B67194"/>
    <w:rsid w:val="00B75975"/>
    <w:rsid w:val="00B7694D"/>
    <w:rsid w:val="00B76B28"/>
    <w:rsid w:val="00B76EC9"/>
    <w:rsid w:val="00B819A0"/>
    <w:rsid w:val="00B82B36"/>
    <w:rsid w:val="00B838AB"/>
    <w:rsid w:val="00B902AA"/>
    <w:rsid w:val="00B90BC6"/>
    <w:rsid w:val="00B9165C"/>
    <w:rsid w:val="00B92B37"/>
    <w:rsid w:val="00B956F0"/>
    <w:rsid w:val="00B9715D"/>
    <w:rsid w:val="00BA09A3"/>
    <w:rsid w:val="00BA31EE"/>
    <w:rsid w:val="00BA4532"/>
    <w:rsid w:val="00BA58A1"/>
    <w:rsid w:val="00BB005C"/>
    <w:rsid w:val="00BB0F82"/>
    <w:rsid w:val="00BB5435"/>
    <w:rsid w:val="00BC2DC3"/>
    <w:rsid w:val="00BC327B"/>
    <w:rsid w:val="00BC5599"/>
    <w:rsid w:val="00BC57DC"/>
    <w:rsid w:val="00BD169D"/>
    <w:rsid w:val="00BD34F3"/>
    <w:rsid w:val="00BD6B3B"/>
    <w:rsid w:val="00BE22C8"/>
    <w:rsid w:val="00BE3D2C"/>
    <w:rsid w:val="00BE5729"/>
    <w:rsid w:val="00BE6644"/>
    <w:rsid w:val="00BF5DF0"/>
    <w:rsid w:val="00BF7CF1"/>
    <w:rsid w:val="00C0776F"/>
    <w:rsid w:val="00C077B6"/>
    <w:rsid w:val="00C12D9A"/>
    <w:rsid w:val="00C13114"/>
    <w:rsid w:val="00C149B8"/>
    <w:rsid w:val="00C1671B"/>
    <w:rsid w:val="00C172CC"/>
    <w:rsid w:val="00C17874"/>
    <w:rsid w:val="00C21757"/>
    <w:rsid w:val="00C232B1"/>
    <w:rsid w:val="00C26168"/>
    <w:rsid w:val="00C279F5"/>
    <w:rsid w:val="00C30372"/>
    <w:rsid w:val="00C334D6"/>
    <w:rsid w:val="00C346DD"/>
    <w:rsid w:val="00C355D5"/>
    <w:rsid w:val="00C36A3C"/>
    <w:rsid w:val="00C41FB6"/>
    <w:rsid w:val="00C42872"/>
    <w:rsid w:val="00C43D4C"/>
    <w:rsid w:val="00C4497A"/>
    <w:rsid w:val="00C44F57"/>
    <w:rsid w:val="00C5093A"/>
    <w:rsid w:val="00C53D87"/>
    <w:rsid w:val="00C603E8"/>
    <w:rsid w:val="00C65213"/>
    <w:rsid w:val="00C667DA"/>
    <w:rsid w:val="00C72305"/>
    <w:rsid w:val="00C7339B"/>
    <w:rsid w:val="00C748EB"/>
    <w:rsid w:val="00C765A4"/>
    <w:rsid w:val="00C805B5"/>
    <w:rsid w:val="00C8095F"/>
    <w:rsid w:val="00C81814"/>
    <w:rsid w:val="00C83347"/>
    <w:rsid w:val="00C837D9"/>
    <w:rsid w:val="00C83E8C"/>
    <w:rsid w:val="00C83FEB"/>
    <w:rsid w:val="00C853F4"/>
    <w:rsid w:val="00C865F5"/>
    <w:rsid w:val="00C86C73"/>
    <w:rsid w:val="00C87152"/>
    <w:rsid w:val="00C90E28"/>
    <w:rsid w:val="00C91A90"/>
    <w:rsid w:val="00C940E8"/>
    <w:rsid w:val="00CA1052"/>
    <w:rsid w:val="00CA176A"/>
    <w:rsid w:val="00CA3581"/>
    <w:rsid w:val="00CA359D"/>
    <w:rsid w:val="00CA652C"/>
    <w:rsid w:val="00CA7373"/>
    <w:rsid w:val="00CA78FF"/>
    <w:rsid w:val="00CA7ADA"/>
    <w:rsid w:val="00CB2B7F"/>
    <w:rsid w:val="00CB338C"/>
    <w:rsid w:val="00CB3E20"/>
    <w:rsid w:val="00CB47AC"/>
    <w:rsid w:val="00CB4DD2"/>
    <w:rsid w:val="00CC2625"/>
    <w:rsid w:val="00CC7BFD"/>
    <w:rsid w:val="00CC7D10"/>
    <w:rsid w:val="00CD0BF8"/>
    <w:rsid w:val="00CD0FDA"/>
    <w:rsid w:val="00CD682A"/>
    <w:rsid w:val="00CE05DF"/>
    <w:rsid w:val="00CE21B1"/>
    <w:rsid w:val="00CE3D2D"/>
    <w:rsid w:val="00CE4829"/>
    <w:rsid w:val="00CF207A"/>
    <w:rsid w:val="00CF270B"/>
    <w:rsid w:val="00CF2DC4"/>
    <w:rsid w:val="00CF5752"/>
    <w:rsid w:val="00CF7533"/>
    <w:rsid w:val="00D01E75"/>
    <w:rsid w:val="00D02713"/>
    <w:rsid w:val="00D04FCC"/>
    <w:rsid w:val="00D07736"/>
    <w:rsid w:val="00D100AA"/>
    <w:rsid w:val="00D11841"/>
    <w:rsid w:val="00D14C88"/>
    <w:rsid w:val="00D1714E"/>
    <w:rsid w:val="00D2038A"/>
    <w:rsid w:val="00D23702"/>
    <w:rsid w:val="00D24A77"/>
    <w:rsid w:val="00D25EB5"/>
    <w:rsid w:val="00D265A9"/>
    <w:rsid w:val="00D271BC"/>
    <w:rsid w:val="00D317D7"/>
    <w:rsid w:val="00D31CF6"/>
    <w:rsid w:val="00D34AE5"/>
    <w:rsid w:val="00D36E61"/>
    <w:rsid w:val="00D37038"/>
    <w:rsid w:val="00D3746F"/>
    <w:rsid w:val="00D37915"/>
    <w:rsid w:val="00D4258A"/>
    <w:rsid w:val="00D45B4D"/>
    <w:rsid w:val="00D508C2"/>
    <w:rsid w:val="00D50A29"/>
    <w:rsid w:val="00D541A4"/>
    <w:rsid w:val="00D549CD"/>
    <w:rsid w:val="00D55BDE"/>
    <w:rsid w:val="00D56678"/>
    <w:rsid w:val="00D668D9"/>
    <w:rsid w:val="00D711B1"/>
    <w:rsid w:val="00D718F4"/>
    <w:rsid w:val="00D71D6E"/>
    <w:rsid w:val="00D77218"/>
    <w:rsid w:val="00D81D12"/>
    <w:rsid w:val="00D83DE4"/>
    <w:rsid w:val="00D8452E"/>
    <w:rsid w:val="00D84A78"/>
    <w:rsid w:val="00D851D7"/>
    <w:rsid w:val="00D86CA3"/>
    <w:rsid w:val="00D90112"/>
    <w:rsid w:val="00D9187F"/>
    <w:rsid w:val="00D92344"/>
    <w:rsid w:val="00D9244A"/>
    <w:rsid w:val="00D95A1A"/>
    <w:rsid w:val="00D97212"/>
    <w:rsid w:val="00DB05FE"/>
    <w:rsid w:val="00DB08B7"/>
    <w:rsid w:val="00DB21BB"/>
    <w:rsid w:val="00DB2536"/>
    <w:rsid w:val="00DB2FBF"/>
    <w:rsid w:val="00DB405F"/>
    <w:rsid w:val="00DB7CB4"/>
    <w:rsid w:val="00DC1334"/>
    <w:rsid w:val="00DC3B37"/>
    <w:rsid w:val="00DC639C"/>
    <w:rsid w:val="00DD1C7D"/>
    <w:rsid w:val="00DD3789"/>
    <w:rsid w:val="00DD3D80"/>
    <w:rsid w:val="00DE08A7"/>
    <w:rsid w:val="00DE2F41"/>
    <w:rsid w:val="00DE36DA"/>
    <w:rsid w:val="00DE7E58"/>
    <w:rsid w:val="00DF213E"/>
    <w:rsid w:val="00DF23D1"/>
    <w:rsid w:val="00DF59BC"/>
    <w:rsid w:val="00DF5BB9"/>
    <w:rsid w:val="00E001CC"/>
    <w:rsid w:val="00E0293B"/>
    <w:rsid w:val="00E06CA0"/>
    <w:rsid w:val="00E108A9"/>
    <w:rsid w:val="00E129BF"/>
    <w:rsid w:val="00E132D2"/>
    <w:rsid w:val="00E139CA"/>
    <w:rsid w:val="00E139E6"/>
    <w:rsid w:val="00E13E05"/>
    <w:rsid w:val="00E141FA"/>
    <w:rsid w:val="00E17391"/>
    <w:rsid w:val="00E17432"/>
    <w:rsid w:val="00E21190"/>
    <w:rsid w:val="00E22986"/>
    <w:rsid w:val="00E22F96"/>
    <w:rsid w:val="00E23E07"/>
    <w:rsid w:val="00E23F03"/>
    <w:rsid w:val="00E2496C"/>
    <w:rsid w:val="00E2509D"/>
    <w:rsid w:val="00E25640"/>
    <w:rsid w:val="00E27181"/>
    <w:rsid w:val="00E33538"/>
    <w:rsid w:val="00E340BF"/>
    <w:rsid w:val="00E34A1C"/>
    <w:rsid w:val="00E36A4A"/>
    <w:rsid w:val="00E374AB"/>
    <w:rsid w:val="00E424CE"/>
    <w:rsid w:val="00E4333B"/>
    <w:rsid w:val="00E44845"/>
    <w:rsid w:val="00E46CF1"/>
    <w:rsid w:val="00E4715B"/>
    <w:rsid w:val="00E51C39"/>
    <w:rsid w:val="00E53D88"/>
    <w:rsid w:val="00E53F0B"/>
    <w:rsid w:val="00E5437A"/>
    <w:rsid w:val="00E547B8"/>
    <w:rsid w:val="00E55F34"/>
    <w:rsid w:val="00E57266"/>
    <w:rsid w:val="00E57EB7"/>
    <w:rsid w:val="00E60640"/>
    <w:rsid w:val="00E60AD2"/>
    <w:rsid w:val="00E70EE1"/>
    <w:rsid w:val="00E7201C"/>
    <w:rsid w:val="00E73A67"/>
    <w:rsid w:val="00E7408F"/>
    <w:rsid w:val="00E812FE"/>
    <w:rsid w:val="00E868D1"/>
    <w:rsid w:val="00E878AC"/>
    <w:rsid w:val="00E87FAB"/>
    <w:rsid w:val="00E9096A"/>
    <w:rsid w:val="00E9205C"/>
    <w:rsid w:val="00E93516"/>
    <w:rsid w:val="00E9684A"/>
    <w:rsid w:val="00E9762F"/>
    <w:rsid w:val="00EA0A62"/>
    <w:rsid w:val="00EA61D7"/>
    <w:rsid w:val="00EA6C7F"/>
    <w:rsid w:val="00EB3572"/>
    <w:rsid w:val="00EB35F0"/>
    <w:rsid w:val="00EB4537"/>
    <w:rsid w:val="00EB5334"/>
    <w:rsid w:val="00EB675C"/>
    <w:rsid w:val="00EB783A"/>
    <w:rsid w:val="00EC06FE"/>
    <w:rsid w:val="00EC20F6"/>
    <w:rsid w:val="00EC4F17"/>
    <w:rsid w:val="00EC6755"/>
    <w:rsid w:val="00ED1090"/>
    <w:rsid w:val="00ED70FF"/>
    <w:rsid w:val="00EE0C80"/>
    <w:rsid w:val="00EE1EB6"/>
    <w:rsid w:val="00EE21DE"/>
    <w:rsid w:val="00EE284A"/>
    <w:rsid w:val="00EE3D03"/>
    <w:rsid w:val="00EE5D8D"/>
    <w:rsid w:val="00EE5FD2"/>
    <w:rsid w:val="00EE69F2"/>
    <w:rsid w:val="00EF0DE9"/>
    <w:rsid w:val="00EF13B9"/>
    <w:rsid w:val="00EF1BFD"/>
    <w:rsid w:val="00EF1F5C"/>
    <w:rsid w:val="00EF21E6"/>
    <w:rsid w:val="00EF29F3"/>
    <w:rsid w:val="00EF3D59"/>
    <w:rsid w:val="00EF53F3"/>
    <w:rsid w:val="00EF5621"/>
    <w:rsid w:val="00EF5B98"/>
    <w:rsid w:val="00EF6F75"/>
    <w:rsid w:val="00F02FEC"/>
    <w:rsid w:val="00F03519"/>
    <w:rsid w:val="00F03783"/>
    <w:rsid w:val="00F1212F"/>
    <w:rsid w:val="00F13EF8"/>
    <w:rsid w:val="00F15C5A"/>
    <w:rsid w:val="00F17031"/>
    <w:rsid w:val="00F1735C"/>
    <w:rsid w:val="00F173EB"/>
    <w:rsid w:val="00F235F2"/>
    <w:rsid w:val="00F238F8"/>
    <w:rsid w:val="00F23A43"/>
    <w:rsid w:val="00F251E7"/>
    <w:rsid w:val="00F25A25"/>
    <w:rsid w:val="00F25A87"/>
    <w:rsid w:val="00F2625D"/>
    <w:rsid w:val="00F2698D"/>
    <w:rsid w:val="00F26D23"/>
    <w:rsid w:val="00F37A2E"/>
    <w:rsid w:val="00F40EA8"/>
    <w:rsid w:val="00F41153"/>
    <w:rsid w:val="00F424C7"/>
    <w:rsid w:val="00F43ABF"/>
    <w:rsid w:val="00F44202"/>
    <w:rsid w:val="00F45A4E"/>
    <w:rsid w:val="00F46B98"/>
    <w:rsid w:val="00F50F07"/>
    <w:rsid w:val="00F57819"/>
    <w:rsid w:val="00F57955"/>
    <w:rsid w:val="00F60261"/>
    <w:rsid w:val="00F60C8C"/>
    <w:rsid w:val="00F62DC6"/>
    <w:rsid w:val="00F7261C"/>
    <w:rsid w:val="00F72A36"/>
    <w:rsid w:val="00F73AE2"/>
    <w:rsid w:val="00F75D56"/>
    <w:rsid w:val="00F76829"/>
    <w:rsid w:val="00F77184"/>
    <w:rsid w:val="00F815B3"/>
    <w:rsid w:val="00F81ED1"/>
    <w:rsid w:val="00F84FB6"/>
    <w:rsid w:val="00F926F5"/>
    <w:rsid w:val="00F9368D"/>
    <w:rsid w:val="00F97F42"/>
    <w:rsid w:val="00FA1052"/>
    <w:rsid w:val="00FA1E90"/>
    <w:rsid w:val="00FA2F28"/>
    <w:rsid w:val="00FA3DBA"/>
    <w:rsid w:val="00FA3E6B"/>
    <w:rsid w:val="00FA7AEF"/>
    <w:rsid w:val="00FB3413"/>
    <w:rsid w:val="00FB417F"/>
    <w:rsid w:val="00FB4495"/>
    <w:rsid w:val="00FB6578"/>
    <w:rsid w:val="00FB7327"/>
    <w:rsid w:val="00FC0A0E"/>
    <w:rsid w:val="00FC5362"/>
    <w:rsid w:val="00FC573D"/>
    <w:rsid w:val="00FC5C01"/>
    <w:rsid w:val="00FC61C7"/>
    <w:rsid w:val="00FD1269"/>
    <w:rsid w:val="00FD3CD6"/>
    <w:rsid w:val="00FD429C"/>
    <w:rsid w:val="00FD6386"/>
    <w:rsid w:val="00FD7DA7"/>
    <w:rsid w:val="00FE05CE"/>
    <w:rsid w:val="00FE153D"/>
    <w:rsid w:val="00FE23BA"/>
    <w:rsid w:val="00FE2534"/>
    <w:rsid w:val="00FE2C7E"/>
    <w:rsid w:val="00FF06AE"/>
    <w:rsid w:val="00FF2194"/>
    <w:rsid w:val="00FF28F3"/>
    <w:rsid w:val="00FF3308"/>
    <w:rsid w:val="00FF3D35"/>
    <w:rsid w:val="00FF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3A9994EB"/>
  <w15:docId w15:val="{779BA693-FC05-4F95-A70C-3AE0F24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1"/>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CF2D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108A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581"/>
    <w:pPr>
      <w:tabs>
        <w:tab w:val="center" w:pos="4153"/>
        <w:tab w:val="right" w:pos="8306"/>
      </w:tabs>
    </w:pPr>
  </w:style>
  <w:style w:type="character" w:customStyle="1" w:styleId="HeaderChar">
    <w:name w:val="Header Char"/>
    <w:basedOn w:val="DefaultParagraphFont"/>
    <w:link w:val="Header"/>
    <w:rsid w:val="00CA3581"/>
    <w:rPr>
      <w:rFonts w:ascii="Arial" w:eastAsia="Times New Roman" w:hAnsi="Arial" w:cs="Times New Roman"/>
      <w:szCs w:val="20"/>
      <w:lang w:eastAsia="en-GB"/>
    </w:rPr>
  </w:style>
  <w:style w:type="paragraph" w:styleId="Footer">
    <w:name w:val="footer"/>
    <w:basedOn w:val="Normal"/>
    <w:link w:val="FooterChar"/>
    <w:rsid w:val="00CA3581"/>
    <w:pPr>
      <w:tabs>
        <w:tab w:val="center" w:pos="4153"/>
        <w:tab w:val="right" w:pos="8306"/>
      </w:tabs>
    </w:pPr>
  </w:style>
  <w:style w:type="character" w:customStyle="1" w:styleId="FooterChar">
    <w:name w:val="Footer Char"/>
    <w:basedOn w:val="DefaultParagraphFont"/>
    <w:link w:val="Footer"/>
    <w:rsid w:val="00CA3581"/>
    <w:rPr>
      <w:rFonts w:ascii="Arial" w:eastAsia="Times New Roman" w:hAnsi="Arial" w:cs="Times New Roman"/>
      <w:szCs w:val="20"/>
      <w:lang w:eastAsia="en-GB"/>
    </w:rPr>
  </w:style>
  <w:style w:type="paragraph" w:customStyle="1" w:styleId="MainText">
    <w:name w:val="Main Text"/>
    <w:basedOn w:val="Normal"/>
    <w:rsid w:val="00CA3581"/>
    <w:pPr>
      <w:spacing w:line="280" w:lineRule="exact"/>
    </w:pPr>
  </w:style>
  <w:style w:type="paragraph" w:customStyle="1" w:styleId="LGAItemNoHeading">
    <w:name w:val="LGA Item No Heading"/>
    <w:basedOn w:val="MainText"/>
    <w:rsid w:val="00CA3581"/>
    <w:pPr>
      <w:spacing w:before="600" w:after="240"/>
    </w:pPr>
    <w:rPr>
      <w:rFonts w:ascii="Frutiger 55 Roman" w:hAnsi="Frutiger 55 Roman"/>
      <w:b/>
      <w:sz w:val="32"/>
    </w:rPr>
  </w:style>
  <w:style w:type="character" w:styleId="Hyperlink">
    <w:name w:val="Hyperlink"/>
    <w:basedOn w:val="DefaultParagraphFont"/>
    <w:uiPriority w:val="99"/>
    <w:rsid w:val="001933E0"/>
    <w:rPr>
      <w:color w:val="0000FF"/>
      <w:u w:val="single"/>
    </w:rPr>
  </w:style>
  <w:style w:type="table" w:styleId="TableGrid">
    <w:name w:val="Table Grid"/>
    <w:basedOn w:val="TableNormal"/>
    <w:uiPriority w:val="39"/>
    <w:rsid w:val="00CA35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A3581"/>
    <w:pPr>
      <w:ind w:left="720"/>
    </w:pPr>
  </w:style>
  <w:style w:type="paragraph" w:styleId="NoSpacing">
    <w:name w:val="No Spacing"/>
    <w:uiPriority w:val="1"/>
    <w:qFormat/>
    <w:rsid w:val="00CA358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6205B"/>
    <w:rPr>
      <w:color w:val="954F72" w:themeColor="followedHyperlink"/>
      <w:u w:val="single"/>
    </w:rPr>
  </w:style>
  <w:style w:type="character" w:styleId="CommentReference">
    <w:name w:val="annotation reference"/>
    <w:basedOn w:val="DefaultParagraphFont"/>
    <w:uiPriority w:val="99"/>
    <w:semiHidden/>
    <w:unhideWhenUsed/>
    <w:rsid w:val="00B47A44"/>
    <w:rPr>
      <w:sz w:val="16"/>
      <w:szCs w:val="16"/>
    </w:rPr>
  </w:style>
  <w:style w:type="paragraph" w:styleId="CommentText">
    <w:name w:val="annotation text"/>
    <w:basedOn w:val="Normal"/>
    <w:link w:val="CommentTextChar"/>
    <w:uiPriority w:val="99"/>
    <w:semiHidden/>
    <w:unhideWhenUsed/>
    <w:rsid w:val="00B47A44"/>
    <w:rPr>
      <w:sz w:val="20"/>
    </w:rPr>
  </w:style>
  <w:style w:type="character" w:customStyle="1" w:styleId="CommentTextChar">
    <w:name w:val="Comment Text Char"/>
    <w:basedOn w:val="DefaultParagraphFont"/>
    <w:link w:val="CommentText"/>
    <w:uiPriority w:val="99"/>
    <w:semiHidden/>
    <w:rsid w:val="00B47A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7A44"/>
    <w:rPr>
      <w:b/>
      <w:bCs/>
    </w:rPr>
  </w:style>
  <w:style w:type="character" w:customStyle="1" w:styleId="CommentSubjectChar">
    <w:name w:val="Comment Subject Char"/>
    <w:basedOn w:val="CommentTextChar"/>
    <w:link w:val="CommentSubject"/>
    <w:uiPriority w:val="99"/>
    <w:semiHidden/>
    <w:rsid w:val="00B47A4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4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4"/>
    <w:rPr>
      <w:rFonts w:ascii="Segoe UI" w:eastAsia="Times New Roman" w:hAnsi="Segoe UI" w:cs="Segoe UI"/>
      <w:sz w:val="18"/>
      <w:szCs w:val="18"/>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8443DF"/>
    <w:rPr>
      <w:rFonts w:ascii="Arial" w:eastAsia="Times New Roman" w:hAnsi="Arial" w:cs="Times New Roman"/>
      <w:szCs w:val="20"/>
      <w:lang w:eastAsia="en-GB"/>
    </w:rPr>
  </w:style>
  <w:style w:type="character" w:customStyle="1" w:styleId="Heading2Char">
    <w:name w:val="Heading 2 Char"/>
    <w:basedOn w:val="DefaultParagraphFont"/>
    <w:link w:val="Heading2"/>
    <w:rsid w:val="00E108A9"/>
    <w:rPr>
      <w:rFonts w:ascii="Arial" w:eastAsia="Times New Roman" w:hAnsi="Arial" w:cs="Arial"/>
      <w:b/>
      <w:bCs/>
      <w:i/>
      <w:iCs/>
      <w:sz w:val="28"/>
      <w:szCs w:val="28"/>
      <w:lang w:eastAsia="en-GB"/>
    </w:rPr>
  </w:style>
  <w:style w:type="paragraph" w:customStyle="1" w:styleId="gdp">
    <w:name w:val="gd_p"/>
    <w:basedOn w:val="Normal"/>
    <w:rsid w:val="00E108A9"/>
    <w:pPr>
      <w:spacing w:before="100" w:beforeAutospacing="1" w:after="100" w:afterAutospacing="1"/>
    </w:pPr>
    <w:rPr>
      <w:rFonts w:ascii="Times New Roman" w:eastAsia="Calibri" w:hAnsi="Times New Roman"/>
      <w:sz w:val="24"/>
      <w:szCs w:val="24"/>
    </w:rPr>
  </w:style>
  <w:style w:type="paragraph" w:customStyle="1" w:styleId="Default">
    <w:name w:val="Default"/>
    <w:basedOn w:val="Normal"/>
    <w:rsid w:val="00FF06AE"/>
    <w:pPr>
      <w:autoSpaceDE w:val="0"/>
      <w:autoSpaceDN w:val="0"/>
    </w:pPr>
    <w:rPr>
      <w:rFonts w:eastAsiaTheme="minorHAnsi" w:cs="Arial"/>
      <w:color w:val="000000"/>
      <w:sz w:val="24"/>
      <w:szCs w:val="24"/>
      <w:lang w:eastAsia="en-US"/>
    </w:rPr>
  </w:style>
  <w:style w:type="paragraph" w:customStyle="1" w:styleId="Body">
    <w:name w:val="Body"/>
    <w:basedOn w:val="Normal"/>
    <w:uiPriority w:val="99"/>
    <w:rsid w:val="00457752"/>
    <w:rPr>
      <w:rFonts w:ascii="Helvetica" w:eastAsiaTheme="minorHAnsi" w:hAnsi="Helvetica"/>
      <w:color w:val="000000"/>
      <w:szCs w:val="22"/>
    </w:rPr>
  </w:style>
  <w:style w:type="paragraph" w:styleId="NormalWeb">
    <w:name w:val="Normal (Web)"/>
    <w:basedOn w:val="Normal"/>
    <w:uiPriority w:val="99"/>
    <w:unhideWhenUsed/>
    <w:rsid w:val="00872FFE"/>
    <w:pPr>
      <w:spacing w:before="100" w:beforeAutospacing="1" w:after="100" w:afterAutospacing="1"/>
    </w:pPr>
    <w:rPr>
      <w:rFonts w:ascii="Times New Roman" w:eastAsiaTheme="minorHAnsi" w:hAnsi="Times New Roman"/>
      <w:sz w:val="24"/>
      <w:szCs w:val="24"/>
    </w:rPr>
  </w:style>
  <w:style w:type="character" w:customStyle="1" w:styleId="A7">
    <w:name w:val="A7"/>
    <w:basedOn w:val="DefaultParagraphFont"/>
    <w:uiPriority w:val="99"/>
    <w:rsid w:val="00872FFE"/>
    <w:rPr>
      <w:rFonts w:ascii="Helvetica 45 Light" w:hAnsi="Helvetica 45 Light" w:hint="default"/>
      <w:color w:val="000000"/>
    </w:rPr>
  </w:style>
  <w:style w:type="character" w:customStyle="1" w:styleId="ms-rtethemeforecolor-2-01">
    <w:name w:val="ms-rtethemeforecolor-2-01"/>
    <w:basedOn w:val="DefaultParagraphFont"/>
    <w:rsid w:val="00085273"/>
    <w:rPr>
      <w:color w:val="000000"/>
    </w:rPr>
  </w:style>
  <w:style w:type="character" w:customStyle="1" w:styleId="ms-rtefontsize-21">
    <w:name w:val="ms-rtefontsize-21"/>
    <w:basedOn w:val="DefaultParagraphFont"/>
    <w:rsid w:val="00085273"/>
    <w:rPr>
      <w:sz w:val="20"/>
      <w:szCs w:val="20"/>
    </w:rPr>
  </w:style>
  <w:style w:type="character" w:customStyle="1" w:styleId="js-justclicked">
    <w:name w:val="js-justclicked"/>
    <w:basedOn w:val="DefaultParagraphFont"/>
    <w:rsid w:val="00B75975"/>
  </w:style>
  <w:style w:type="paragraph" w:styleId="PlainText">
    <w:name w:val="Plain Text"/>
    <w:basedOn w:val="Normal"/>
    <w:link w:val="PlainTextChar"/>
    <w:uiPriority w:val="99"/>
    <w:unhideWhenUsed/>
    <w:rsid w:val="00C26168"/>
    <w:rPr>
      <w:rFonts w:eastAsiaTheme="minorHAnsi" w:cs="Arial"/>
      <w:szCs w:val="22"/>
      <w:lang w:eastAsia="en-US"/>
    </w:rPr>
  </w:style>
  <w:style w:type="character" w:customStyle="1" w:styleId="PlainTextChar">
    <w:name w:val="Plain Text Char"/>
    <w:basedOn w:val="DefaultParagraphFont"/>
    <w:link w:val="PlainText"/>
    <w:uiPriority w:val="99"/>
    <w:rsid w:val="00C26168"/>
    <w:rPr>
      <w:rFonts w:ascii="Arial" w:hAnsi="Arial" w:cs="Arial"/>
    </w:rPr>
  </w:style>
  <w:style w:type="character" w:styleId="Strong">
    <w:name w:val="Strong"/>
    <w:basedOn w:val="DefaultParagraphFont"/>
    <w:uiPriority w:val="22"/>
    <w:qFormat/>
    <w:rsid w:val="00932ED9"/>
    <w:rPr>
      <w:b/>
      <w:bCs/>
    </w:rPr>
  </w:style>
  <w:style w:type="character" w:customStyle="1" w:styleId="apple-converted-space">
    <w:name w:val="apple-converted-space"/>
    <w:basedOn w:val="DefaultParagraphFont"/>
    <w:rsid w:val="0078179A"/>
  </w:style>
  <w:style w:type="character" w:customStyle="1" w:styleId="ReportTemplate">
    <w:name w:val="Report Template"/>
    <w:basedOn w:val="DefaultParagraphFont"/>
    <w:uiPriority w:val="1"/>
    <w:rsid w:val="0014002D"/>
  </w:style>
  <w:style w:type="character" w:styleId="Emphasis">
    <w:name w:val="Emphasis"/>
    <w:basedOn w:val="DefaultParagraphFont"/>
    <w:uiPriority w:val="20"/>
    <w:qFormat/>
    <w:rsid w:val="00A244FB"/>
    <w:rPr>
      <w:i/>
      <w:iCs/>
    </w:rPr>
  </w:style>
  <w:style w:type="character" w:customStyle="1" w:styleId="Heading1Char">
    <w:name w:val="Heading 1 Char"/>
    <w:basedOn w:val="DefaultParagraphFont"/>
    <w:link w:val="Heading1"/>
    <w:uiPriority w:val="9"/>
    <w:rsid w:val="00CF2DC4"/>
    <w:rPr>
      <w:rFonts w:asciiTheme="majorHAnsi" w:eastAsiaTheme="majorEastAsia" w:hAnsiTheme="majorHAnsi" w:cstheme="majorBidi"/>
      <w:color w:val="2E74B5" w:themeColor="accent1" w:themeShade="BF"/>
      <w:sz w:val="32"/>
      <w:szCs w:val="32"/>
      <w:lang w:eastAsia="en-GB"/>
    </w:rPr>
  </w:style>
  <w:style w:type="character" w:customStyle="1" w:styleId="reporttemplate0">
    <w:name w:val="reporttemplate"/>
    <w:basedOn w:val="DefaultParagraphFont"/>
    <w:rsid w:val="001F045C"/>
  </w:style>
  <w:style w:type="paragraph" w:customStyle="1" w:styleId="paragraph">
    <w:name w:val="paragraph"/>
    <w:basedOn w:val="Normal"/>
    <w:rsid w:val="005C3580"/>
    <w:pPr>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5C3580"/>
  </w:style>
  <w:style w:type="character" w:customStyle="1" w:styleId="eop">
    <w:name w:val="eop"/>
    <w:basedOn w:val="DefaultParagraphFont"/>
    <w:rsid w:val="005C3580"/>
  </w:style>
  <w:style w:type="character" w:customStyle="1" w:styleId="spellingerror">
    <w:name w:val="spellingerror"/>
    <w:basedOn w:val="DefaultParagraphFont"/>
    <w:rsid w:val="005C3580"/>
  </w:style>
  <w:style w:type="character" w:customStyle="1" w:styleId="st1">
    <w:name w:val="st1"/>
    <w:basedOn w:val="DefaultParagraphFont"/>
    <w:rsid w:val="0053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9">
      <w:bodyDiv w:val="1"/>
      <w:marLeft w:val="0"/>
      <w:marRight w:val="0"/>
      <w:marTop w:val="0"/>
      <w:marBottom w:val="0"/>
      <w:divBdr>
        <w:top w:val="none" w:sz="0" w:space="0" w:color="auto"/>
        <w:left w:val="none" w:sz="0" w:space="0" w:color="auto"/>
        <w:bottom w:val="none" w:sz="0" w:space="0" w:color="auto"/>
        <w:right w:val="none" w:sz="0" w:space="0" w:color="auto"/>
      </w:divBdr>
    </w:div>
    <w:div w:id="3938968">
      <w:bodyDiv w:val="1"/>
      <w:marLeft w:val="0"/>
      <w:marRight w:val="0"/>
      <w:marTop w:val="0"/>
      <w:marBottom w:val="0"/>
      <w:divBdr>
        <w:top w:val="none" w:sz="0" w:space="0" w:color="auto"/>
        <w:left w:val="none" w:sz="0" w:space="0" w:color="auto"/>
        <w:bottom w:val="none" w:sz="0" w:space="0" w:color="auto"/>
        <w:right w:val="none" w:sz="0" w:space="0" w:color="auto"/>
      </w:divBdr>
    </w:div>
    <w:div w:id="11147001">
      <w:bodyDiv w:val="1"/>
      <w:marLeft w:val="0"/>
      <w:marRight w:val="0"/>
      <w:marTop w:val="0"/>
      <w:marBottom w:val="0"/>
      <w:divBdr>
        <w:top w:val="none" w:sz="0" w:space="0" w:color="auto"/>
        <w:left w:val="none" w:sz="0" w:space="0" w:color="auto"/>
        <w:bottom w:val="none" w:sz="0" w:space="0" w:color="auto"/>
        <w:right w:val="none" w:sz="0" w:space="0" w:color="auto"/>
      </w:divBdr>
    </w:div>
    <w:div w:id="12414591">
      <w:bodyDiv w:val="1"/>
      <w:marLeft w:val="0"/>
      <w:marRight w:val="0"/>
      <w:marTop w:val="0"/>
      <w:marBottom w:val="0"/>
      <w:divBdr>
        <w:top w:val="none" w:sz="0" w:space="0" w:color="auto"/>
        <w:left w:val="none" w:sz="0" w:space="0" w:color="auto"/>
        <w:bottom w:val="none" w:sz="0" w:space="0" w:color="auto"/>
        <w:right w:val="none" w:sz="0" w:space="0" w:color="auto"/>
      </w:divBdr>
    </w:div>
    <w:div w:id="12464901">
      <w:bodyDiv w:val="1"/>
      <w:marLeft w:val="0"/>
      <w:marRight w:val="0"/>
      <w:marTop w:val="0"/>
      <w:marBottom w:val="0"/>
      <w:divBdr>
        <w:top w:val="none" w:sz="0" w:space="0" w:color="auto"/>
        <w:left w:val="none" w:sz="0" w:space="0" w:color="auto"/>
        <w:bottom w:val="none" w:sz="0" w:space="0" w:color="auto"/>
        <w:right w:val="none" w:sz="0" w:space="0" w:color="auto"/>
      </w:divBdr>
    </w:div>
    <w:div w:id="13045045">
      <w:bodyDiv w:val="1"/>
      <w:marLeft w:val="0"/>
      <w:marRight w:val="0"/>
      <w:marTop w:val="0"/>
      <w:marBottom w:val="0"/>
      <w:divBdr>
        <w:top w:val="none" w:sz="0" w:space="0" w:color="auto"/>
        <w:left w:val="none" w:sz="0" w:space="0" w:color="auto"/>
        <w:bottom w:val="none" w:sz="0" w:space="0" w:color="auto"/>
        <w:right w:val="none" w:sz="0" w:space="0" w:color="auto"/>
      </w:divBdr>
    </w:div>
    <w:div w:id="17243660">
      <w:bodyDiv w:val="1"/>
      <w:marLeft w:val="0"/>
      <w:marRight w:val="0"/>
      <w:marTop w:val="0"/>
      <w:marBottom w:val="0"/>
      <w:divBdr>
        <w:top w:val="none" w:sz="0" w:space="0" w:color="auto"/>
        <w:left w:val="none" w:sz="0" w:space="0" w:color="auto"/>
        <w:bottom w:val="none" w:sz="0" w:space="0" w:color="auto"/>
        <w:right w:val="none" w:sz="0" w:space="0" w:color="auto"/>
      </w:divBdr>
    </w:div>
    <w:div w:id="17971333">
      <w:bodyDiv w:val="1"/>
      <w:marLeft w:val="0"/>
      <w:marRight w:val="0"/>
      <w:marTop w:val="0"/>
      <w:marBottom w:val="0"/>
      <w:divBdr>
        <w:top w:val="none" w:sz="0" w:space="0" w:color="auto"/>
        <w:left w:val="none" w:sz="0" w:space="0" w:color="auto"/>
        <w:bottom w:val="none" w:sz="0" w:space="0" w:color="auto"/>
        <w:right w:val="none" w:sz="0" w:space="0" w:color="auto"/>
      </w:divBdr>
    </w:div>
    <w:div w:id="27226010">
      <w:bodyDiv w:val="1"/>
      <w:marLeft w:val="0"/>
      <w:marRight w:val="0"/>
      <w:marTop w:val="0"/>
      <w:marBottom w:val="0"/>
      <w:divBdr>
        <w:top w:val="none" w:sz="0" w:space="0" w:color="auto"/>
        <w:left w:val="none" w:sz="0" w:space="0" w:color="auto"/>
        <w:bottom w:val="none" w:sz="0" w:space="0" w:color="auto"/>
        <w:right w:val="none" w:sz="0" w:space="0" w:color="auto"/>
      </w:divBdr>
    </w:div>
    <w:div w:id="28721295">
      <w:bodyDiv w:val="1"/>
      <w:marLeft w:val="0"/>
      <w:marRight w:val="0"/>
      <w:marTop w:val="0"/>
      <w:marBottom w:val="0"/>
      <w:divBdr>
        <w:top w:val="none" w:sz="0" w:space="0" w:color="auto"/>
        <w:left w:val="none" w:sz="0" w:space="0" w:color="auto"/>
        <w:bottom w:val="none" w:sz="0" w:space="0" w:color="auto"/>
        <w:right w:val="none" w:sz="0" w:space="0" w:color="auto"/>
      </w:divBdr>
    </w:div>
    <w:div w:id="30302554">
      <w:bodyDiv w:val="1"/>
      <w:marLeft w:val="0"/>
      <w:marRight w:val="0"/>
      <w:marTop w:val="0"/>
      <w:marBottom w:val="0"/>
      <w:divBdr>
        <w:top w:val="none" w:sz="0" w:space="0" w:color="auto"/>
        <w:left w:val="none" w:sz="0" w:space="0" w:color="auto"/>
        <w:bottom w:val="none" w:sz="0" w:space="0" w:color="auto"/>
        <w:right w:val="none" w:sz="0" w:space="0" w:color="auto"/>
      </w:divBdr>
    </w:div>
    <w:div w:id="59716458">
      <w:bodyDiv w:val="1"/>
      <w:marLeft w:val="0"/>
      <w:marRight w:val="0"/>
      <w:marTop w:val="0"/>
      <w:marBottom w:val="0"/>
      <w:divBdr>
        <w:top w:val="none" w:sz="0" w:space="0" w:color="auto"/>
        <w:left w:val="none" w:sz="0" w:space="0" w:color="auto"/>
        <w:bottom w:val="none" w:sz="0" w:space="0" w:color="auto"/>
        <w:right w:val="none" w:sz="0" w:space="0" w:color="auto"/>
      </w:divBdr>
    </w:div>
    <w:div w:id="59986005">
      <w:bodyDiv w:val="1"/>
      <w:marLeft w:val="0"/>
      <w:marRight w:val="0"/>
      <w:marTop w:val="0"/>
      <w:marBottom w:val="0"/>
      <w:divBdr>
        <w:top w:val="none" w:sz="0" w:space="0" w:color="auto"/>
        <w:left w:val="none" w:sz="0" w:space="0" w:color="auto"/>
        <w:bottom w:val="none" w:sz="0" w:space="0" w:color="auto"/>
        <w:right w:val="none" w:sz="0" w:space="0" w:color="auto"/>
      </w:divBdr>
    </w:div>
    <w:div w:id="61487336">
      <w:bodyDiv w:val="1"/>
      <w:marLeft w:val="0"/>
      <w:marRight w:val="0"/>
      <w:marTop w:val="0"/>
      <w:marBottom w:val="0"/>
      <w:divBdr>
        <w:top w:val="none" w:sz="0" w:space="0" w:color="auto"/>
        <w:left w:val="none" w:sz="0" w:space="0" w:color="auto"/>
        <w:bottom w:val="none" w:sz="0" w:space="0" w:color="auto"/>
        <w:right w:val="none" w:sz="0" w:space="0" w:color="auto"/>
      </w:divBdr>
    </w:div>
    <w:div w:id="66803446">
      <w:bodyDiv w:val="1"/>
      <w:marLeft w:val="0"/>
      <w:marRight w:val="0"/>
      <w:marTop w:val="0"/>
      <w:marBottom w:val="0"/>
      <w:divBdr>
        <w:top w:val="none" w:sz="0" w:space="0" w:color="auto"/>
        <w:left w:val="none" w:sz="0" w:space="0" w:color="auto"/>
        <w:bottom w:val="none" w:sz="0" w:space="0" w:color="auto"/>
        <w:right w:val="none" w:sz="0" w:space="0" w:color="auto"/>
      </w:divBdr>
    </w:div>
    <w:div w:id="68894959">
      <w:bodyDiv w:val="1"/>
      <w:marLeft w:val="0"/>
      <w:marRight w:val="0"/>
      <w:marTop w:val="0"/>
      <w:marBottom w:val="0"/>
      <w:divBdr>
        <w:top w:val="none" w:sz="0" w:space="0" w:color="auto"/>
        <w:left w:val="none" w:sz="0" w:space="0" w:color="auto"/>
        <w:bottom w:val="none" w:sz="0" w:space="0" w:color="auto"/>
        <w:right w:val="none" w:sz="0" w:space="0" w:color="auto"/>
      </w:divBdr>
    </w:div>
    <w:div w:id="71899123">
      <w:bodyDiv w:val="1"/>
      <w:marLeft w:val="0"/>
      <w:marRight w:val="0"/>
      <w:marTop w:val="0"/>
      <w:marBottom w:val="0"/>
      <w:divBdr>
        <w:top w:val="none" w:sz="0" w:space="0" w:color="auto"/>
        <w:left w:val="none" w:sz="0" w:space="0" w:color="auto"/>
        <w:bottom w:val="none" w:sz="0" w:space="0" w:color="auto"/>
        <w:right w:val="none" w:sz="0" w:space="0" w:color="auto"/>
      </w:divBdr>
    </w:div>
    <w:div w:id="72358642">
      <w:bodyDiv w:val="1"/>
      <w:marLeft w:val="0"/>
      <w:marRight w:val="0"/>
      <w:marTop w:val="0"/>
      <w:marBottom w:val="0"/>
      <w:divBdr>
        <w:top w:val="none" w:sz="0" w:space="0" w:color="auto"/>
        <w:left w:val="none" w:sz="0" w:space="0" w:color="auto"/>
        <w:bottom w:val="none" w:sz="0" w:space="0" w:color="auto"/>
        <w:right w:val="none" w:sz="0" w:space="0" w:color="auto"/>
      </w:divBdr>
    </w:div>
    <w:div w:id="81343720">
      <w:bodyDiv w:val="1"/>
      <w:marLeft w:val="0"/>
      <w:marRight w:val="0"/>
      <w:marTop w:val="0"/>
      <w:marBottom w:val="0"/>
      <w:divBdr>
        <w:top w:val="none" w:sz="0" w:space="0" w:color="auto"/>
        <w:left w:val="none" w:sz="0" w:space="0" w:color="auto"/>
        <w:bottom w:val="none" w:sz="0" w:space="0" w:color="auto"/>
        <w:right w:val="none" w:sz="0" w:space="0" w:color="auto"/>
      </w:divBdr>
    </w:div>
    <w:div w:id="81344595">
      <w:bodyDiv w:val="1"/>
      <w:marLeft w:val="0"/>
      <w:marRight w:val="0"/>
      <w:marTop w:val="0"/>
      <w:marBottom w:val="0"/>
      <w:divBdr>
        <w:top w:val="none" w:sz="0" w:space="0" w:color="auto"/>
        <w:left w:val="none" w:sz="0" w:space="0" w:color="auto"/>
        <w:bottom w:val="none" w:sz="0" w:space="0" w:color="auto"/>
        <w:right w:val="none" w:sz="0" w:space="0" w:color="auto"/>
      </w:divBdr>
    </w:div>
    <w:div w:id="84812216">
      <w:bodyDiv w:val="1"/>
      <w:marLeft w:val="0"/>
      <w:marRight w:val="0"/>
      <w:marTop w:val="0"/>
      <w:marBottom w:val="0"/>
      <w:divBdr>
        <w:top w:val="none" w:sz="0" w:space="0" w:color="auto"/>
        <w:left w:val="none" w:sz="0" w:space="0" w:color="auto"/>
        <w:bottom w:val="none" w:sz="0" w:space="0" w:color="auto"/>
        <w:right w:val="none" w:sz="0" w:space="0" w:color="auto"/>
      </w:divBdr>
    </w:div>
    <w:div w:id="93790603">
      <w:bodyDiv w:val="1"/>
      <w:marLeft w:val="0"/>
      <w:marRight w:val="0"/>
      <w:marTop w:val="0"/>
      <w:marBottom w:val="0"/>
      <w:divBdr>
        <w:top w:val="none" w:sz="0" w:space="0" w:color="auto"/>
        <w:left w:val="none" w:sz="0" w:space="0" w:color="auto"/>
        <w:bottom w:val="none" w:sz="0" w:space="0" w:color="auto"/>
        <w:right w:val="none" w:sz="0" w:space="0" w:color="auto"/>
      </w:divBdr>
    </w:div>
    <w:div w:id="94138119">
      <w:bodyDiv w:val="1"/>
      <w:marLeft w:val="0"/>
      <w:marRight w:val="0"/>
      <w:marTop w:val="0"/>
      <w:marBottom w:val="0"/>
      <w:divBdr>
        <w:top w:val="none" w:sz="0" w:space="0" w:color="auto"/>
        <w:left w:val="none" w:sz="0" w:space="0" w:color="auto"/>
        <w:bottom w:val="none" w:sz="0" w:space="0" w:color="auto"/>
        <w:right w:val="none" w:sz="0" w:space="0" w:color="auto"/>
      </w:divBdr>
    </w:div>
    <w:div w:id="98726139">
      <w:bodyDiv w:val="1"/>
      <w:marLeft w:val="0"/>
      <w:marRight w:val="0"/>
      <w:marTop w:val="0"/>
      <w:marBottom w:val="0"/>
      <w:divBdr>
        <w:top w:val="none" w:sz="0" w:space="0" w:color="auto"/>
        <w:left w:val="none" w:sz="0" w:space="0" w:color="auto"/>
        <w:bottom w:val="none" w:sz="0" w:space="0" w:color="auto"/>
        <w:right w:val="none" w:sz="0" w:space="0" w:color="auto"/>
      </w:divBdr>
    </w:div>
    <w:div w:id="100154520">
      <w:bodyDiv w:val="1"/>
      <w:marLeft w:val="0"/>
      <w:marRight w:val="0"/>
      <w:marTop w:val="0"/>
      <w:marBottom w:val="0"/>
      <w:divBdr>
        <w:top w:val="none" w:sz="0" w:space="0" w:color="auto"/>
        <w:left w:val="none" w:sz="0" w:space="0" w:color="auto"/>
        <w:bottom w:val="none" w:sz="0" w:space="0" w:color="auto"/>
        <w:right w:val="none" w:sz="0" w:space="0" w:color="auto"/>
      </w:divBdr>
    </w:div>
    <w:div w:id="102111053">
      <w:bodyDiv w:val="1"/>
      <w:marLeft w:val="0"/>
      <w:marRight w:val="0"/>
      <w:marTop w:val="0"/>
      <w:marBottom w:val="0"/>
      <w:divBdr>
        <w:top w:val="none" w:sz="0" w:space="0" w:color="auto"/>
        <w:left w:val="none" w:sz="0" w:space="0" w:color="auto"/>
        <w:bottom w:val="none" w:sz="0" w:space="0" w:color="auto"/>
        <w:right w:val="none" w:sz="0" w:space="0" w:color="auto"/>
      </w:divBdr>
    </w:div>
    <w:div w:id="112987306">
      <w:bodyDiv w:val="1"/>
      <w:marLeft w:val="0"/>
      <w:marRight w:val="0"/>
      <w:marTop w:val="0"/>
      <w:marBottom w:val="0"/>
      <w:divBdr>
        <w:top w:val="none" w:sz="0" w:space="0" w:color="auto"/>
        <w:left w:val="none" w:sz="0" w:space="0" w:color="auto"/>
        <w:bottom w:val="none" w:sz="0" w:space="0" w:color="auto"/>
        <w:right w:val="none" w:sz="0" w:space="0" w:color="auto"/>
      </w:divBdr>
    </w:div>
    <w:div w:id="115224116">
      <w:bodyDiv w:val="1"/>
      <w:marLeft w:val="0"/>
      <w:marRight w:val="0"/>
      <w:marTop w:val="0"/>
      <w:marBottom w:val="0"/>
      <w:divBdr>
        <w:top w:val="none" w:sz="0" w:space="0" w:color="auto"/>
        <w:left w:val="none" w:sz="0" w:space="0" w:color="auto"/>
        <w:bottom w:val="none" w:sz="0" w:space="0" w:color="auto"/>
        <w:right w:val="none" w:sz="0" w:space="0" w:color="auto"/>
      </w:divBdr>
    </w:div>
    <w:div w:id="119155968">
      <w:bodyDiv w:val="1"/>
      <w:marLeft w:val="0"/>
      <w:marRight w:val="0"/>
      <w:marTop w:val="0"/>
      <w:marBottom w:val="0"/>
      <w:divBdr>
        <w:top w:val="none" w:sz="0" w:space="0" w:color="auto"/>
        <w:left w:val="none" w:sz="0" w:space="0" w:color="auto"/>
        <w:bottom w:val="none" w:sz="0" w:space="0" w:color="auto"/>
        <w:right w:val="none" w:sz="0" w:space="0" w:color="auto"/>
      </w:divBdr>
    </w:div>
    <w:div w:id="126747059">
      <w:bodyDiv w:val="1"/>
      <w:marLeft w:val="0"/>
      <w:marRight w:val="0"/>
      <w:marTop w:val="0"/>
      <w:marBottom w:val="0"/>
      <w:divBdr>
        <w:top w:val="none" w:sz="0" w:space="0" w:color="auto"/>
        <w:left w:val="none" w:sz="0" w:space="0" w:color="auto"/>
        <w:bottom w:val="none" w:sz="0" w:space="0" w:color="auto"/>
        <w:right w:val="none" w:sz="0" w:space="0" w:color="auto"/>
      </w:divBdr>
    </w:div>
    <w:div w:id="128668639">
      <w:bodyDiv w:val="1"/>
      <w:marLeft w:val="0"/>
      <w:marRight w:val="0"/>
      <w:marTop w:val="0"/>
      <w:marBottom w:val="0"/>
      <w:divBdr>
        <w:top w:val="none" w:sz="0" w:space="0" w:color="auto"/>
        <w:left w:val="none" w:sz="0" w:space="0" w:color="auto"/>
        <w:bottom w:val="none" w:sz="0" w:space="0" w:color="auto"/>
        <w:right w:val="none" w:sz="0" w:space="0" w:color="auto"/>
      </w:divBdr>
      <w:divsChild>
        <w:div w:id="1418164029">
          <w:marLeft w:val="0"/>
          <w:marRight w:val="0"/>
          <w:marTop w:val="0"/>
          <w:marBottom w:val="150"/>
          <w:divBdr>
            <w:top w:val="none" w:sz="0" w:space="0" w:color="auto"/>
            <w:left w:val="none" w:sz="0" w:space="0" w:color="auto"/>
            <w:bottom w:val="none" w:sz="0" w:space="0" w:color="auto"/>
            <w:right w:val="none" w:sz="0" w:space="0" w:color="auto"/>
          </w:divBdr>
        </w:div>
        <w:div w:id="256908997">
          <w:marLeft w:val="0"/>
          <w:marRight w:val="0"/>
          <w:marTop w:val="0"/>
          <w:marBottom w:val="150"/>
          <w:divBdr>
            <w:top w:val="none" w:sz="0" w:space="0" w:color="auto"/>
            <w:left w:val="none" w:sz="0" w:space="0" w:color="auto"/>
            <w:bottom w:val="none" w:sz="0" w:space="0" w:color="auto"/>
            <w:right w:val="none" w:sz="0" w:space="0" w:color="auto"/>
          </w:divBdr>
        </w:div>
      </w:divsChild>
    </w:div>
    <w:div w:id="136847352">
      <w:bodyDiv w:val="1"/>
      <w:marLeft w:val="0"/>
      <w:marRight w:val="0"/>
      <w:marTop w:val="0"/>
      <w:marBottom w:val="0"/>
      <w:divBdr>
        <w:top w:val="none" w:sz="0" w:space="0" w:color="auto"/>
        <w:left w:val="none" w:sz="0" w:space="0" w:color="auto"/>
        <w:bottom w:val="none" w:sz="0" w:space="0" w:color="auto"/>
        <w:right w:val="none" w:sz="0" w:space="0" w:color="auto"/>
      </w:divBdr>
    </w:div>
    <w:div w:id="141968149">
      <w:bodyDiv w:val="1"/>
      <w:marLeft w:val="0"/>
      <w:marRight w:val="0"/>
      <w:marTop w:val="0"/>
      <w:marBottom w:val="0"/>
      <w:divBdr>
        <w:top w:val="none" w:sz="0" w:space="0" w:color="auto"/>
        <w:left w:val="none" w:sz="0" w:space="0" w:color="auto"/>
        <w:bottom w:val="none" w:sz="0" w:space="0" w:color="auto"/>
        <w:right w:val="none" w:sz="0" w:space="0" w:color="auto"/>
      </w:divBdr>
    </w:div>
    <w:div w:id="153957959">
      <w:bodyDiv w:val="1"/>
      <w:marLeft w:val="0"/>
      <w:marRight w:val="0"/>
      <w:marTop w:val="0"/>
      <w:marBottom w:val="0"/>
      <w:divBdr>
        <w:top w:val="none" w:sz="0" w:space="0" w:color="auto"/>
        <w:left w:val="none" w:sz="0" w:space="0" w:color="auto"/>
        <w:bottom w:val="none" w:sz="0" w:space="0" w:color="auto"/>
        <w:right w:val="none" w:sz="0" w:space="0" w:color="auto"/>
      </w:divBdr>
    </w:div>
    <w:div w:id="161749241">
      <w:bodyDiv w:val="1"/>
      <w:marLeft w:val="0"/>
      <w:marRight w:val="0"/>
      <w:marTop w:val="0"/>
      <w:marBottom w:val="0"/>
      <w:divBdr>
        <w:top w:val="none" w:sz="0" w:space="0" w:color="auto"/>
        <w:left w:val="none" w:sz="0" w:space="0" w:color="auto"/>
        <w:bottom w:val="none" w:sz="0" w:space="0" w:color="auto"/>
        <w:right w:val="none" w:sz="0" w:space="0" w:color="auto"/>
      </w:divBdr>
    </w:div>
    <w:div w:id="169177640">
      <w:bodyDiv w:val="1"/>
      <w:marLeft w:val="0"/>
      <w:marRight w:val="0"/>
      <w:marTop w:val="0"/>
      <w:marBottom w:val="0"/>
      <w:divBdr>
        <w:top w:val="none" w:sz="0" w:space="0" w:color="auto"/>
        <w:left w:val="none" w:sz="0" w:space="0" w:color="auto"/>
        <w:bottom w:val="none" w:sz="0" w:space="0" w:color="auto"/>
        <w:right w:val="none" w:sz="0" w:space="0" w:color="auto"/>
      </w:divBdr>
    </w:div>
    <w:div w:id="170919187">
      <w:bodyDiv w:val="1"/>
      <w:marLeft w:val="0"/>
      <w:marRight w:val="0"/>
      <w:marTop w:val="0"/>
      <w:marBottom w:val="0"/>
      <w:divBdr>
        <w:top w:val="none" w:sz="0" w:space="0" w:color="auto"/>
        <w:left w:val="none" w:sz="0" w:space="0" w:color="auto"/>
        <w:bottom w:val="none" w:sz="0" w:space="0" w:color="auto"/>
        <w:right w:val="none" w:sz="0" w:space="0" w:color="auto"/>
      </w:divBdr>
    </w:div>
    <w:div w:id="174543716">
      <w:bodyDiv w:val="1"/>
      <w:marLeft w:val="0"/>
      <w:marRight w:val="0"/>
      <w:marTop w:val="0"/>
      <w:marBottom w:val="0"/>
      <w:divBdr>
        <w:top w:val="none" w:sz="0" w:space="0" w:color="auto"/>
        <w:left w:val="none" w:sz="0" w:space="0" w:color="auto"/>
        <w:bottom w:val="none" w:sz="0" w:space="0" w:color="auto"/>
        <w:right w:val="none" w:sz="0" w:space="0" w:color="auto"/>
      </w:divBdr>
    </w:div>
    <w:div w:id="183979135">
      <w:bodyDiv w:val="1"/>
      <w:marLeft w:val="0"/>
      <w:marRight w:val="0"/>
      <w:marTop w:val="0"/>
      <w:marBottom w:val="0"/>
      <w:divBdr>
        <w:top w:val="none" w:sz="0" w:space="0" w:color="auto"/>
        <w:left w:val="none" w:sz="0" w:space="0" w:color="auto"/>
        <w:bottom w:val="none" w:sz="0" w:space="0" w:color="auto"/>
        <w:right w:val="none" w:sz="0" w:space="0" w:color="auto"/>
      </w:divBdr>
    </w:div>
    <w:div w:id="185140269">
      <w:bodyDiv w:val="1"/>
      <w:marLeft w:val="0"/>
      <w:marRight w:val="0"/>
      <w:marTop w:val="0"/>
      <w:marBottom w:val="0"/>
      <w:divBdr>
        <w:top w:val="none" w:sz="0" w:space="0" w:color="auto"/>
        <w:left w:val="none" w:sz="0" w:space="0" w:color="auto"/>
        <w:bottom w:val="none" w:sz="0" w:space="0" w:color="auto"/>
        <w:right w:val="none" w:sz="0" w:space="0" w:color="auto"/>
      </w:divBdr>
    </w:div>
    <w:div w:id="193004121">
      <w:bodyDiv w:val="1"/>
      <w:marLeft w:val="0"/>
      <w:marRight w:val="0"/>
      <w:marTop w:val="0"/>
      <w:marBottom w:val="0"/>
      <w:divBdr>
        <w:top w:val="none" w:sz="0" w:space="0" w:color="auto"/>
        <w:left w:val="none" w:sz="0" w:space="0" w:color="auto"/>
        <w:bottom w:val="none" w:sz="0" w:space="0" w:color="auto"/>
        <w:right w:val="none" w:sz="0" w:space="0" w:color="auto"/>
      </w:divBdr>
    </w:div>
    <w:div w:id="198276310">
      <w:bodyDiv w:val="1"/>
      <w:marLeft w:val="0"/>
      <w:marRight w:val="0"/>
      <w:marTop w:val="0"/>
      <w:marBottom w:val="0"/>
      <w:divBdr>
        <w:top w:val="none" w:sz="0" w:space="0" w:color="auto"/>
        <w:left w:val="none" w:sz="0" w:space="0" w:color="auto"/>
        <w:bottom w:val="none" w:sz="0" w:space="0" w:color="auto"/>
        <w:right w:val="none" w:sz="0" w:space="0" w:color="auto"/>
      </w:divBdr>
    </w:div>
    <w:div w:id="203640708">
      <w:bodyDiv w:val="1"/>
      <w:marLeft w:val="0"/>
      <w:marRight w:val="0"/>
      <w:marTop w:val="0"/>
      <w:marBottom w:val="0"/>
      <w:divBdr>
        <w:top w:val="none" w:sz="0" w:space="0" w:color="auto"/>
        <w:left w:val="none" w:sz="0" w:space="0" w:color="auto"/>
        <w:bottom w:val="none" w:sz="0" w:space="0" w:color="auto"/>
        <w:right w:val="none" w:sz="0" w:space="0" w:color="auto"/>
      </w:divBdr>
    </w:div>
    <w:div w:id="206261311">
      <w:bodyDiv w:val="1"/>
      <w:marLeft w:val="0"/>
      <w:marRight w:val="0"/>
      <w:marTop w:val="0"/>
      <w:marBottom w:val="0"/>
      <w:divBdr>
        <w:top w:val="none" w:sz="0" w:space="0" w:color="auto"/>
        <w:left w:val="none" w:sz="0" w:space="0" w:color="auto"/>
        <w:bottom w:val="none" w:sz="0" w:space="0" w:color="auto"/>
        <w:right w:val="none" w:sz="0" w:space="0" w:color="auto"/>
      </w:divBdr>
    </w:div>
    <w:div w:id="220747752">
      <w:bodyDiv w:val="1"/>
      <w:marLeft w:val="0"/>
      <w:marRight w:val="0"/>
      <w:marTop w:val="0"/>
      <w:marBottom w:val="0"/>
      <w:divBdr>
        <w:top w:val="none" w:sz="0" w:space="0" w:color="auto"/>
        <w:left w:val="none" w:sz="0" w:space="0" w:color="auto"/>
        <w:bottom w:val="none" w:sz="0" w:space="0" w:color="auto"/>
        <w:right w:val="none" w:sz="0" w:space="0" w:color="auto"/>
      </w:divBdr>
    </w:div>
    <w:div w:id="221017025">
      <w:bodyDiv w:val="1"/>
      <w:marLeft w:val="0"/>
      <w:marRight w:val="0"/>
      <w:marTop w:val="0"/>
      <w:marBottom w:val="0"/>
      <w:divBdr>
        <w:top w:val="none" w:sz="0" w:space="0" w:color="auto"/>
        <w:left w:val="none" w:sz="0" w:space="0" w:color="auto"/>
        <w:bottom w:val="none" w:sz="0" w:space="0" w:color="auto"/>
        <w:right w:val="none" w:sz="0" w:space="0" w:color="auto"/>
      </w:divBdr>
    </w:div>
    <w:div w:id="221411916">
      <w:bodyDiv w:val="1"/>
      <w:marLeft w:val="0"/>
      <w:marRight w:val="0"/>
      <w:marTop w:val="0"/>
      <w:marBottom w:val="0"/>
      <w:divBdr>
        <w:top w:val="none" w:sz="0" w:space="0" w:color="auto"/>
        <w:left w:val="none" w:sz="0" w:space="0" w:color="auto"/>
        <w:bottom w:val="none" w:sz="0" w:space="0" w:color="auto"/>
        <w:right w:val="none" w:sz="0" w:space="0" w:color="auto"/>
      </w:divBdr>
    </w:div>
    <w:div w:id="224030034">
      <w:bodyDiv w:val="1"/>
      <w:marLeft w:val="0"/>
      <w:marRight w:val="0"/>
      <w:marTop w:val="0"/>
      <w:marBottom w:val="0"/>
      <w:divBdr>
        <w:top w:val="none" w:sz="0" w:space="0" w:color="auto"/>
        <w:left w:val="none" w:sz="0" w:space="0" w:color="auto"/>
        <w:bottom w:val="none" w:sz="0" w:space="0" w:color="auto"/>
        <w:right w:val="none" w:sz="0" w:space="0" w:color="auto"/>
      </w:divBdr>
    </w:div>
    <w:div w:id="227542193">
      <w:bodyDiv w:val="1"/>
      <w:marLeft w:val="0"/>
      <w:marRight w:val="0"/>
      <w:marTop w:val="0"/>
      <w:marBottom w:val="0"/>
      <w:divBdr>
        <w:top w:val="none" w:sz="0" w:space="0" w:color="auto"/>
        <w:left w:val="none" w:sz="0" w:space="0" w:color="auto"/>
        <w:bottom w:val="none" w:sz="0" w:space="0" w:color="auto"/>
        <w:right w:val="none" w:sz="0" w:space="0" w:color="auto"/>
      </w:divBdr>
    </w:div>
    <w:div w:id="231357299">
      <w:bodyDiv w:val="1"/>
      <w:marLeft w:val="0"/>
      <w:marRight w:val="0"/>
      <w:marTop w:val="0"/>
      <w:marBottom w:val="0"/>
      <w:divBdr>
        <w:top w:val="none" w:sz="0" w:space="0" w:color="auto"/>
        <w:left w:val="none" w:sz="0" w:space="0" w:color="auto"/>
        <w:bottom w:val="none" w:sz="0" w:space="0" w:color="auto"/>
        <w:right w:val="none" w:sz="0" w:space="0" w:color="auto"/>
      </w:divBdr>
    </w:div>
    <w:div w:id="246695176">
      <w:bodyDiv w:val="1"/>
      <w:marLeft w:val="0"/>
      <w:marRight w:val="0"/>
      <w:marTop w:val="0"/>
      <w:marBottom w:val="0"/>
      <w:divBdr>
        <w:top w:val="none" w:sz="0" w:space="0" w:color="auto"/>
        <w:left w:val="none" w:sz="0" w:space="0" w:color="auto"/>
        <w:bottom w:val="none" w:sz="0" w:space="0" w:color="auto"/>
        <w:right w:val="none" w:sz="0" w:space="0" w:color="auto"/>
      </w:divBdr>
    </w:div>
    <w:div w:id="248661561">
      <w:bodyDiv w:val="1"/>
      <w:marLeft w:val="0"/>
      <w:marRight w:val="0"/>
      <w:marTop w:val="0"/>
      <w:marBottom w:val="0"/>
      <w:divBdr>
        <w:top w:val="none" w:sz="0" w:space="0" w:color="auto"/>
        <w:left w:val="none" w:sz="0" w:space="0" w:color="auto"/>
        <w:bottom w:val="none" w:sz="0" w:space="0" w:color="auto"/>
        <w:right w:val="none" w:sz="0" w:space="0" w:color="auto"/>
      </w:divBdr>
    </w:div>
    <w:div w:id="251741703">
      <w:bodyDiv w:val="1"/>
      <w:marLeft w:val="0"/>
      <w:marRight w:val="0"/>
      <w:marTop w:val="0"/>
      <w:marBottom w:val="0"/>
      <w:divBdr>
        <w:top w:val="none" w:sz="0" w:space="0" w:color="auto"/>
        <w:left w:val="none" w:sz="0" w:space="0" w:color="auto"/>
        <w:bottom w:val="none" w:sz="0" w:space="0" w:color="auto"/>
        <w:right w:val="none" w:sz="0" w:space="0" w:color="auto"/>
      </w:divBdr>
    </w:div>
    <w:div w:id="252786057">
      <w:bodyDiv w:val="1"/>
      <w:marLeft w:val="0"/>
      <w:marRight w:val="0"/>
      <w:marTop w:val="0"/>
      <w:marBottom w:val="0"/>
      <w:divBdr>
        <w:top w:val="none" w:sz="0" w:space="0" w:color="auto"/>
        <w:left w:val="none" w:sz="0" w:space="0" w:color="auto"/>
        <w:bottom w:val="none" w:sz="0" w:space="0" w:color="auto"/>
        <w:right w:val="none" w:sz="0" w:space="0" w:color="auto"/>
      </w:divBdr>
    </w:div>
    <w:div w:id="257325522">
      <w:bodyDiv w:val="1"/>
      <w:marLeft w:val="0"/>
      <w:marRight w:val="0"/>
      <w:marTop w:val="0"/>
      <w:marBottom w:val="0"/>
      <w:divBdr>
        <w:top w:val="none" w:sz="0" w:space="0" w:color="auto"/>
        <w:left w:val="none" w:sz="0" w:space="0" w:color="auto"/>
        <w:bottom w:val="none" w:sz="0" w:space="0" w:color="auto"/>
        <w:right w:val="none" w:sz="0" w:space="0" w:color="auto"/>
      </w:divBdr>
    </w:div>
    <w:div w:id="265236941">
      <w:bodyDiv w:val="1"/>
      <w:marLeft w:val="0"/>
      <w:marRight w:val="0"/>
      <w:marTop w:val="0"/>
      <w:marBottom w:val="0"/>
      <w:divBdr>
        <w:top w:val="none" w:sz="0" w:space="0" w:color="auto"/>
        <w:left w:val="none" w:sz="0" w:space="0" w:color="auto"/>
        <w:bottom w:val="none" w:sz="0" w:space="0" w:color="auto"/>
        <w:right w:val="none" w:sz="0" w:space="0" w:color="auto"/>
      </w:divBdr>
    </w:div>
    <w:div w:id="269431978">
      <w:bodyDiv w:val="1"/>
      <w:marLeft w:val="0"/>
      <w:marRight w:val="0"/>
      <w:marTop w:val="0"/>
      <w:marBottom w:val="0"/>
      <w:divBdr>
        <w:top w:val="none" w:sz="0" w:space="0" w:color="auto"/>
        <w:left w:val="none" w:sz="0" w:space="0" w:color="auto"/>
        <w:bottom w:val="none" w:sz="0" w:space="0" w:color="auto"/>
        <w:right w:val="none" w:sz="0" w:space="0" w:color="auto"/>
      </w:divBdr>
    </w:div>
    <w:div w:id="272396913">
      <w:bodyDiv w:val="1"/>
      <w:marLeft w:val="0"/>
      <w:marRight w:val="0"/>
      <w:marTop w:val="0"/>
      <w:marBottom w:val="0"/>
      <w:divBdr>
        <w:top w:val="none" w:sz="0" w:space="0" w:color="auto"/>
        <w:left w:val="none" w:sz="0" w:space="0" w:color="auto"/>
        <w:bottom w:val="none" w:sz="0" w:space="0" w:color="auto"/>
        <w:right w:val="none" w:sz="0" w:space="0" w:color="auto"/>
      </w:divBdr>
    </w:div>
    <w:div w:id="273052893">
      <w:bodyDiv w:val="1"/>
      <w:marLeft w:val="0"/>
      <w:marRight w:val="0"/>
      <w:marTop w:val="0"/>
      <w:marBottom w:val="0"/>
      <w:divBdr>
        <w:top w:val="none" w:sz="0" w:space="0" w:color="auto"/>
        <w:left w:val="none" w:sz="0" w:space="0" w:color="auto"/>
        <w:bottom w:val="none" w:sz="0" w:space="0" w:color="auto"/>
        <w:right w:val="none" w:sz="0" w:space="0" w:color="auto"/>
      </w:divBdr>
    </w:div>
    <w:div w:id="287131089">
      <w:bodyDiv w:val="1"/>
      <w:marLeft w:val="0"/>
      <w:marRight w:val="0"/>
      <w:marTop w:val="0"/>
      <w:marBottom w:val="0"/>
      <w:divBdr>
        <w:top w:val="none" w:sz="0" w:space="0" w:color="auto"/>
        <w:left w:val="none" w:sz="0" w:space="0" w:color="auto"/>
        <w:bottom w:val="none" w:sz="0" w:space="0" w:color="auto"/>
        <w:right w:val="none" w:sz="0" w:space="0" w:color="auto"/>
      </w:divBdr>
    </w:div>
    <w:div w:id="318075292">
      <w:bodyDiv w:val="1"/>
      <w:marLeft w:val="0"/>
      <w:marRight w:val="0"/>
      <w:marTop w:val="0"/>
      <w:marBottom w:val="0"/>
      <w:divBdr>
        <w:top w:val="none" w:sz="0" w:space="0" w:color="auto"/>
        <w:left w:val="none" w:sz="0" w:space="0" w:color="auto"/>
        <w:bottom w:val="none" w:sz="0" w:space="0" w:color="auto"/>
        <w:right w:val="none" w:sz="0" w:space="0" w:color="auto"/>
      </w:divBdr>
    </w:div>
    <w:div w:id="320425961">
      <w:bodyDiv w:val="1"/>
      <w:marLeft w:val="0"/>
      <w:marRight w:val="0"/>
      <w:marTop w:val="0"/>
      <w:marBottom w:val="0"/>
      <w:divBdr>
        <w:top w:val="none" w:sz="0" w:space="0" w:color="auto"/>
        <w:left w:val="none" w:sz="0" w:space="0" w:color="auto"/>
        <w:bottom w:val="none" w:sz="0" w:space="0" w:color="auto"/>
        <w:right w:val="none" w:sz="0" w:space="0" w:color="auto"/>
      </w:divBdr>
    </w:div>
    <w:div w:id="330645113">
      <w:bodyDiv w:val="1"/>
      <w:marLeft w:val="0"/>
      <w:marRight w:val="0"/>
      <w:marTop w:val="0"/>
      <w:marBottom w:val="0"/>
      <w:divBdr>
        <w:top w:val="none" w:sz="0" w:space="0" w:color="auto"/>
        <w:left w:val="none" w:sz="0" w:space="0" w:color="auto"/>
        <w:bottom w:val="none" w:sz="0" w:space="0" w:color="auto"/>
        <w:right w:val="none" w:sz="0" w:space="0" w:color="auto"/>
      </w:divBdr>
    </w:div>
    <w:div w:id="333149150">
      <w:bodyDiv w:val="1"/>
      <w:marLeft w:val="0"/>
      <w:marRight w:val="0"/>
      <w:marTop w:val="0"/>
      <w:marBottom w:val="0"/>
      <w:divBdr>
        <w:top w:val="none" w:sz="0" w:space="0" w:color="auto"/>
        <w:left w:val="none" w:sz="0" w:space="0" w:color="auto"/>
        <w:bottom w:val="none" w:sz="0" w:space="0" w:color="auto"/>
        <w:right w:val="none" w:sz="0" w:space="0" w:color="auto"/>
      </w:divBdr>
    </w:div>
    <w:div w:id="342975456">
      <w:bodyDiv w:val="1"/>
      <w:marLeft w:val="0"/>
      <w:marRight w:val="0"/>
      <w:marTop w:val="0"/>
      <w:marBottom w:val="0"/>
      <w:divBdr>
        <w:top w:val="none" w:sz="0" w:space="0" w:color="auto"/>
        <w:left w:val="none" w:sz="0" w:space="0" w:color="auto"/>
        <w:bottom w:val="none" w:sz="0" w:space="0" w:color="auto"/>
        <w:right w:val="none" w:sz="0" w:space="0" w:color="auto"/>
      </w:divBdr>
    </w:div>
    <w:div w:id="350108783">
      <w:bodyDiv w:val="1"/>
      <w:marLeft w:val="0"/>
      <w:marRight w:val="0"/>
      <w:marTop w:val="0"/>
      <w:marBottom w:val="0"/>
      <w:divBdr>
        <w:top w:val="none" w:sz="0" w:space="0" w:color="auto"/>
        <w:left w:val="none" w:sz="0" w:space="0" w:color="auto"/>
        <w:bottom w:val="none" w:sz="0" w:space="0" w:color="auto"/>
        <w:right w:val="none" w:sz="0" w:space="0" w:color="auto"/>
      </w:divBdr>
    </w:div>
    <w:div w:id="356778573">
      <w:bodyDiv w:val="1"/>
      <w:marLeft w:val="0"/>
      <w:marRight w:val="0"/>
      <w:marTop w:val="0"/>
      <w:marBottom w:val="0"/>
      <w:divBdr>
        <w:top w:val="none" w:sz="0" w:space="0" w:color="auto"/>
        <w:left w:val="none" w:sz="0" w:space="0" w:color="auto"/>
        <w:bottom w:val="none" w:sz="0" w:space="0" w:color="auto"/>
        <w:right w:val="none" w:sz="0" w:space="0" w:color="auto"/>
      </w:divBdr>
    </w:div>
    <w:div w:id="356780830">
      <w:bodyDiv w:val="1"/>
      <w:marLeft w:val="0"/>
      <w:marRight w:val="0"/>
      <w:marTop w:val="0"/>
      <w:marBottom w:val="0"/>
      <w:divBdr>
        <w:top w:val="none" w:sz="0" w:space="0" w:color="auto"/>
        <w:left w:val="none" w:sz="0" w:space="0" w:color="auto"/>
        <w:bottom w:val="none" w:sz="0" w:space="0" w:color="auto"/>
        <w:right w:val="none" w:sz="0" w:space="0" w:color="auto"/>
      </w:divBdr>
    </w:div>
    <w:div w:id="358168121">
      <w:bodyDiv w:val="1"/>
      <w:marLeft w:val="0"/>
      <w:marRight w:val="0"/>
      <w:marTop w:val="0"/>
      <w:marBottom w:val="0"/>
      <w:divBdr>
        <w:top w:val="none" w:sz="0" w:space="0" w:color="auto"/>
        <w:left w:val="none" w:sz="0" w:space="0" w:color="auto"/>
        <w:bottom w:val="none" w:sz="0" w:space="0" w:color="auto"/>
        <w:right w:val="none" w:sz="0" w:space="0" w:color="auto"/>
      </w:divBdr>
    </w:div>
    <w:div w:id="370806178">
      <w:bodyDiv w:val="1"/>
      <w:marLeft w:val="0"/>
      <w:marRight w:val="0"/>
      <w:marTop w:val="0"/>
      <w:marBottom w:val="0"/>
      <w:divBdr>
        <w:top w:val="none" w:sz="0" w:space="0" w:color="auto"/>
        <w:left w:val="none" w:sz="0" w:space="0" w:color="auto"/>
        <w:bottom w:val="none" w:sz="0" w:space="0" w:color="auto"/>
        <w:right w:val="none" w:sz="0" w:space="0" w:color="auto"/>
      </w:divBdr>
    </w:div>
    <w:div w:id="373122746">
      <w:bodyDiv w:val="1"/>
      <w:marLeft w:val="0"/>
      <w:marRight w:val="0"/>
      <w:marTop w:val="0"/>
      <w:marBottom w:val="0"/>
      <w:divBdr>
        <w:top w:val="none" w:sz="0" w:space="0" w:color="auto"/>
        <w:left w:val="none" w:sz="0" w:space="0" w:color="auto"/>
        <w:bottom w:val="none" w:sz="0" w:space="0" w:color="auto"/>
        <w:right w:val="none" w:sz="0" w:space="0" w:color="auto"/>
      </w:divBdr>
    </w:div>
    <w:div w:id="376321024">
      <w:bodyDiv w:val="1"/>
      <w:marLeft w:val="0"/>
      <w:marRight w:val="0"/>
      <w:marTop w:val="0"/>
      <w:marBottom w:val="0"/>
      <w:divBdr>
        <w:top w:val="none" w:sz="0" w:space="0" w:color="auto"/>
        <w:left w:val="none" w:sz="0" w:space="0" w:color="auto"/>
        <w:bottom w:val="none" w:sz="0" w:space="0" w:color="auto"/>
        <w:right w:val="none" w:sz="0" w:space="0" w:color="auto"/>
      </w:divBdr>
    </w:div>
    <w:div w:id="377557458">
      <w:bodyDiv w:val="1"/>
      <w:marLeft w:val="0"/>
      <w:marRight w:val="0"/>
      <w:marTop w:val="0"/>
      <w:marBottom w:val="0"/>
      <w:divBdr>
        <w:top w:val="none" w:sz="0" w:space="0" w:color="auto"/>
        <w:left w:val="none" w:sz="0" w:space="0" w:color="auto"/>
        <w:bottom w:val="none" w:sz="0" w:space="0" w:color="auto"/>
        <w:right w:val="none" w:sz="0" w:space="0" w:color="auto"/>
      </w:divBdr>
    </w:div>
    <w:div w:id="381102680">
      <w:bodyDiv w:val="1"/>
      <w:marLeft w:val="0"/>
      <w:marRight w:val="0"/>
      <w:marTop w:val="0"/>
      <w:marBottom w:val="0"/>
      <w:divBdr>
        <w:top w:val="none" w:sz="0" w:space="0" w:color="auto"/>
        <w:left w:val="none" w:sz="0" w:space="0" w:color="auto"/>
        <w:bottom w:val="none" w:sz="0" w:space="0" w:color="auto"/>
        <w:right w:val="none" w:sz="0" w:space="0" w:color="auto"/>
      </w:divBdr>
    </w:div>
    <w:div w:id="383408393">
      <w:bodyDiv w:val="1"/>
      <w:marLeft w:val="0"/>
      <w:marRight w:val="0"/>
      <w:marTop w:val="0"/>
      <w:marBottom w:val="0"/>
      <w:divBdr>
        <w:top w:val="none" w:sz="0" w:space="0" w:color="auto"/>
        <w:left w:val="none" w:sz="0" w:space="0" w:color="auto"/>
        <w:bottom w:val="none" w:sz="0" w:space="0" w:color="auto"/>
        <w:right w:val="none" w:sz="0" w:space="0" w:color="auto"/>
      </w:divBdr>
    </w:div>
    <w:div w:id="384182130">
      <w:bodyDiv w:val="1"/>
      <w:marLeft w:val="0"/>
      <w:marRight w:val="0"/>
      <w:marTop w:val="0"/>
      <w:marBottom w:val="0"/>
      <w:divBdr>
        <w:top w:val="none" w:sz="0" w:space="0" w:color="auto"/>
        <w:left w:val="none" w:sz="0" w:space="0" w:color="auto"/>
        <w:bottom w:val="none" w:sz="0" w:space="0" w:color="auto"/>
        <w:right w:val="none" w:sz="0" w:space="0" w:color="auto"/>
      </w:divBdr>
    </w:div>
    <w:div w:id="386299773">
      <w:bodyDiv w:val="1"/>
      <w:marLeft w:val="0"/>
      <w:marRight w:val="0"/>
      <w:marTop w:val="0"/>
      <w:marBottom w:val="0"/>
      <w:divBdr>
        <w:top w:val="none" w:sz="0" w:space="0" w:color="auto"/>
        <w:left w:val="none" w:sz="0" w:space="0" w:color="auto"/>
        <w:bottom w:val="none" w:sz="0" w:space="0" w:color="auto"/>
        <w:right w:val="none" w:sz="0" w:space="0" w:color="auto"/>
      </w:divBdr>
    </w:div>
    <w:div w:id="388770087">
      <w:bodyDiv w:val="1"/>
      <w:marLeft w:val="0"/>
      <w:marRight w:val="0"/>
      <w:marTop w:val="0"/>
      <w:marBottom w:val="0"/>
      <w:divBdr>
        <w:top w:val="none" w:sz="0" w:space="0" w:color="auto"/>
        <w:left w:val="none" w:sz="0" w:space="0" w:color="auto"/>
        <w:bottom w:val="none" w:sz="0" w:space="0" w:color="auto"/>
        <w:right w:val="none" w:sz="0" w:space="0" w:color="auto"/>
      </w:divBdr>
    </w:div>
    <w:div w:id="397940673">
      <w:bodyDiv w:val="1"/>
      <w:marLeft w:val="0"/>
      <w:marRight w:val="0"/>
      <w:marTop w:val="0"/>
      <w:marBottom w:val="0"/>
      <w:divBdr>
        <w:top w:val="none" w:sz="0" w:space="0" w:color="auto"/>
        <w:left w:val="none" w:sz="0" w:space="0" w:color="auto"/>
        <w:bottom w:val="none" w:sz="0" w:space="0" w:color="auto"/>
        <w:right w:val="none" w:sz="0" w:space="0" w:color="auto"/>
      </w:divBdr>
    </w:div>
    <w:div w:id="398524955">
      <w:bodyDiv w:val="1"/>
      <w:marLeft w:val="0"/>
      <w:marRight w:val="0"/>
      <w:marTop w:val="0"/>
      <w:marBottom w:val="0"/>
      <w:divBdr>
        <w:top w:val="none" w:sz="0" w:space="0" w:color="auto"/>
        <w:left w:val="none" w:sz="0" w:space="0" w:color="auto"/>
        <w:bottom w:val="none" w:sz="0" w:space="0" w:color="auto"/>
        <w:right w:val="none" w:sz="0" w:space="0" w:color="auto"/>
      </w:divBdr>
    </w:div>
    <w:div w:id="401951120">
      <w:bodyDiv w:val="1"/>
      <w:marLeft w:val="0"/>
      <w:marRight w:val="0"/>
      <w:marTop w:val="0"/>
      <w:marBottom w:val="0"/>
      <w:divBdr>
        <w:top w:val="none" w:sz="0" w:space="0" w:color="auto"/>
        <w:left w:val="none" w:sz="0" w:space="0" w:color="auto"/>
        <w:bottom w:val="none" w:sz="0" w:space="0" w:color="auto"/>
        <w:right w:val="none" w:sz="0" w:space="0" w:color="auto"/>
      </w:divBdr>
    </w:div>
    <w:div w:id="402073362">
      <w:bodyDiv w:val="1"/>
      <w:marLeft w:val="0"/>
      <w:marRight w:val="0"/>
      <w:marTop w:val="0"/>
      <w:marBottom w:val="0"/>
      <w:divBdr>
        <w:top w:val="none" w:sz="0" w:space="0" w:color="auto"/>
        <w:left w:val="none" w:sz="0" w:space="0" w:color="auto"/>
        <w:bottom w:val="none" w:sz="0" w:space="0" w:color="auto"/>
        <w:right w:val="none" w:sz="0" w:space="0" w:color="auto"/>
      </w:divBdr>
    </w:div>
    <w:div w:id="415176775">
      <w:bodyDiv w:val="1"/>
      <w:marLeft w:val="0"/>
      <w:marRight w:val="0"/>
      <w:marTop w:val="0"/>
      <w:marBottom w:val="0"/>
      <w:divBdr>
        <w:top w:val="none" w:sz="0" w:space="0" w:color="auto"/>
        <w:left w:val="none" w:sz="0" w:space="0" w:color="auto"/>
        <w:bottom w:val="none" w:sz="0" w:space="0" w:color="auto"/>
        <w:right w:val="none" w:sz="0" w:space="0" w:color="auto"/>
      </w:divBdr>
    </w:div>
    <w:div w:id="425149443">
      <w:bodyDiv w:val="1"/>
      <w:marLeft w:val="0"/>
      <w:marRight w:val="0"/>
      <w:marTop w:val="0"/>
      <w:marBottom w:val="0"/>
      <w:divBdr>
        <w:top w:val="none" w:sz="0" w:space="0" w:color="auto"/>
        <w:left w:val="none" w:sz="0" w:space="0" w:color="auto"/>
        <w:bottom w:val="none" w:sz="0" w:space="0" w:color="auto"/>
        <w:right w:val="none" w:sz="0" w:space="0" w:color="auto"/>
      </w:divBdr>
    </w:div>
    <w:div w:id="430473181">
      <w:bodyDiv w:val="1"/>
      <w:marLeft w:val="0"/>
      <w:marRight w:val="0"/>
      <w:marTop w:val="0"/>
      <w:marBottom w:val="0"/>
      <w:divBdr>
        <w:top w:val="none" w:sz="0" w:space="0" w:color="auto"/>
        <w:left w:val="none" w:sz="0" w:space="0" w:color="auto"/>
        <w:bottom w:val="none" w:sz="0" w:space="0" w:color="auto"/>
        <w:right w:val="none" w:sz="0" w:space="0" w:color="auto"/>
      </w:divBdr>
    </w:div>
    <w:div w:id="435053311">
      <w:bodyDiv w:val="1"/>
      <w:marLeft w:val="0"/>
      <w:marRight w:val="0"/>
      <w:marTop w:val="0"/>
      <w:marBottom w:val="0"/>
      <w:divBdr>
        <w:top w:val="none" w:sz="0" w:space="0" w:color="auto"/>
        <w:left w:val="none" w:sz="0" w:space="0" w:color="auto"/>
        <w:bottom w:val="none" w:sz="0" w:space="0" w:color="auto"/>
        <w:right w:val="none" w:sz="0" w:space="0" w:color="auto"/>
      </w:divBdr>
    </w:div>
    <w:div w:id="437145862">
      <w:bodyDiv w:val="1"/>
      <w:marLeft w:val="0"/>
      <w:marRight w:val="0"/>
      <w:marTop w:val="0"/>
      <w:marBottom w:val="0"/>
      <w:divBdr>
        <w:top w:val="none" w:sz="0" w:space="0" w:color="auto"/>
        <w:left w:val="none" w:sz="0" w:space="0" w:color="auto"/>
        <w:bottom w:val="none" w:sz="0" w:space="0" w:color="auto"/>
        <w:right w:val="none" w:sz="0" w:space="0" w:color="auto"/>
      </w:divBdr>
    </w:div>
    <w:div w:id="437919882">
      <w:bodyDiv w:val="1"/>
      <w:marLeft w:val="0"/>
      <w:marRight w:val="0"/>
      <w:marTop w:val="0"/>
      <w:marBottom w:val="0"/>
      <w:divBdr>
        <w:top w:val="none" w:sz="0" w:space="0" w:color="auto"/>
        <w:left w:val="none" w:sz="0" w:space="0" w:color="auto"/>
        <w:bottom w:val="none" w:sz="0" w:space="0" w:color="auto"/>
        <w:right w:val="none" w:sz="0" w:space="0" w:color="auto"/>
      </w:divBdr>
    </w:div>
    <w:div w:id="438724663">
      <w:bodyDiv w:val="1"/>
      <w:marLeft w:val="0"/>
      <w:marRight w:val="0"/>
      <w:marTop w:val="0"/>
      <w:marBottom w:val="0"/>
      <w:divBdr>
        <w:top w:val="none" w:sz="0" w:space="0" w:color="auto"/>
        <w:left w:val="none" w:sz="0" w:space="0" w:color="auto"/>
        <w:bottom w:val="none" w:sz="0" w:space="0" w:color="auto"/>
        <w:right w:val="none" w:sz="0" w:space="0" w:color="auto"/>
      </w:divBdr>
    </w:div>
    <w:div w:id="452015753">
      <w:bodyDiv w:val="1"/>
      <w:marLeft w:val="0"/>
      <w:marRight w:val="0"/>
      <w:marTop w:val="0"/>
      <w:marBottom w:val="0"/>
      <w:divBdr>
        <w:top w:val="none" w:sz="0" w:space="0" w:color="auto"/>
        <w:left w:val="none" w:sz="0" w:space="0" w:color="auto"/>
        <w:bottom w:val="none" w:sz="0" w:space="0" w:color="auto"/>
        <w:right w:val="none" w:sz="0" w:space="0" w:color="auto"/>
      </w:divBdr>
    </w:div>
    <w:div w:id="457339901">
      <w:bodyDiv w:val="1"/>
      <w:marLeft w:val="0"/>
      <w:marRight w:val="0"/>
      <w:marTop w:val="0"/>
      <w:marBottom w:val="0"/>
      <w:divBdr>
        <w:top w:val="none" w:sz="0" w:space="0" w:color="auto"/>
        <w:left w:val="none" w:sz="0" w:space="0" w:color="auto"/>
        <w:bottom w:val="none" w:sz="0" w:space="0" w:color="auto"/>
        <w:right w:val="none" w:sz="0" w:space="0" w:color="auto"/>
      </w:divBdr>
    </w:div>
    <w:div w:id="460004668">
      <w:bodyDiv w:val="1"/>
      <w:marLeft w:val="0"/>
      <w:marRight w:val="0"/>
      <w:marTop w:val="0"/>
      <w:marBottom w:val="0"/>
      <w:divBdr>
        <w:top w:val="none" w:sz="0" w:space="0" w:color="auto"/>
        <w:left w:val="none" w:sz="0" w:space="0" w:color="auto"/>
        <w:bottom w:val="none" w:sz="0" w:space="0" w:color="auto"/>
        <w:right w:val="none" w:sz="0" w:space="0" w:color="auto"/>
      </w:divBdr>
    </w:div>
    <w:div w:id="460921895">
      <w:bodyDiv w:val="1"/>
      <w:marLeft w:val="0"/>
      <w:marRight w:val="0"/>
      <w:marTop w:val="0"/>
      <w:marBottom w:val="0"/>
      <w:divBdr>
        <w:top w:val="none" w:sz="0" w:space="0" w:color="auto"/>
        <w:left w:val="none" w:sz="0" w:space="0" w:color="auto"/>
        <w:bottom w:val="none" w:sz="0" w:space="0" w:color="auto"/>
        <w:right w:val="none" w:sz="0" w:space="0" w:color="auto"/>
      </w:divBdr>
    </w:div>
    <w:div w:id="463740052">
      <w:bodyDiv w:val="1"/>
      <w:marLeft w:val="0"/>
      <w:marRight w:val="0"/>
      <w:marTop w:val="0"/>
      <w:marBottom w:val="0"/>
      <w:divBdr>
        <w:top w:val="none" w:sz="0" w:space="0" w:color="auto"/>
        <w:left w:val="none" w:sz="0" w:space="0" w:color="auto"/>
        <w:bottom w:val="none" w:sz="0" w:space="0" w:color="auto"/>
        <w:right w:val="none" w:sz="0" w:space="0" w:color="auto"/>
      </w:divBdr>
    </w:div>
    <w:div w:id="471286593">
      <w:bodyDiv w:val="1"/>
      <w:marLeft w:val="0"/>
      <w:marRight w:val="0"/>
      <w:marTop w:val="0"/>
      <w:marBottom w:val="0"/>
      <w:divBdr>
        <w:top w:val="none" w:sz="0" w:space="0" w:color="auto"/>
        <w:left w:val="none" w:sz="0" w:space="0" w:color="auto"/>
        <w:bottom w:val="none" w:sz="0" w:space="0" w:color="auto"/>
        <w:right w:val="none" w:sz="0" w:space="0" w:color="auto"/>
      </w:divBdr>
    </w:div>
    <w:div w:id="481584648">
      <w:bodyDiv w:val="1"/>
      <w:marLeft w:val="0"/>
      <w:marRight w:val="0"/>
      <w:marTop w:val="0"/>
      <w:marBottom w:val="0"/>
      <w:divBdr>
        <w:top w:val="none" w:sz="0" w:space="0" w:color="auto"/>
        <w:left w:val="none" w:sz="0" w:space="0" w:color="auto"/>
        <w:bottom w:val="none" w:sz="0" w:space="0" w:color="auto"/>
        <w:right w:val="none" w:sz="0" w:space="0" w:color="auto"/>
      </w:divBdr>
    </w:div>
    <w:div w:id="485826903">
      <w:bodyDiv w:val="1"/>
      <w:marLeft w:val="0"/>
      <w:marRight w:val="0"/>
      <w:marTop w:val="0"/>
      <w:marBottom w:val="0"/>
      <w:divBdr>
        <w:top w:val="none" w:sz="0" w:space="0" w:color="auto"/>
        <w:left w:val="none" w:sz="0" w:space="0" w:color="auto"/>
        <w:bottom w:val="none" w:sz="0" w:space="0" w:color="auto"/>
        <w:right w:val="none" w:sz="0" w:space="0" w:color="auto"/>
      </w:divBdr>
    </w:div>
    <w:div w:id="496650129">
      <w:bodyDiv w:val="1"/>
      <w:marLeft w:val="0"/>
      <w:marRight w:val="0"/>
      <w:marTop w:val="0"/>
      <w:marBottom w:val="0"/>
      <w:divBdr>
        <w:top w:val="none" w:sz="0" w:space="0" w:color="auto"/>
        <w:left w:val="none" w:sz="0" w:space="0" w:color="auto"/>
        <w:bottom w:val="none" w:sz="0" w:space="0" w:color="auto"/>
        <w:right w:val="none" w:sz="0" w:space="0" w:color="auto"/>
      </w:divBdr>
    </w:div>
    <w:div w:id="510754780">
      <w:bodyDiv w:val="1"/>
      <w:marLeft w:val="0"/>
      <w:marRight w:val="0"/>
      <w:marTop w:val="0"/>
      <w:marBottom w:val="0"/>
      <w:divBdr>
        <w:top w:val="none" w:sz="0" w:space="0" w:color="auto"/>
        <w:left w:val="none" w:sz="0" w:space="0" w:color="auto"/>
        <w:bottom w:val="none" w:sz="0" w:space="0" w:color="auto"/>
        <w:right w:val="none" w:sz="0" w:space="0" w:color="auto"/>
      </w:divBdr>
    </w:div>
    <w:div w:id="511532001">
      <w:bodyDiv w:val="1"/>
      <w:marLeft w:val="0"/>
      <w:marRight w:val="0"/>
      <w:marTop w:val="0"/>
      <w:marBottom w:val="0"/>
      <w:divBdr>
        <w:top w:val="none" w:sz="0" w:space="0" w:color="auto"/>
        <w:left w:val="none" w:sz="0" w:space="0" w:color="auto"/>
        <w:bottom w:val="none" w:sz="0" w:space="0" w:color="auto"/>
        <w:right w:val="none" w:sz="0" w:space="0" w:color="auto"/>
      </w:divBdr>
      <w:divsChild>
        <w:div w:id="2032298482">
          <w:marLeft w:val="0"/>
          <w:marRight w:val="0"/>
          <w:marTop w:val="0"/>
          <w:marBottom w:val="0"/>
          <w:divBdr>
            <w:top w:val="none" w:sz="0" w:space="0" w:color="auto"/>
            <w:left w:val="none" w:sz="0" w:space="0" w:color="auto"/>
            <w:bottom w:val="none" w:sz="0" w:space="0" w:color="auto"/>
            <w:right w:val="none" w:sz="0" w:space="0" w:color="auto"/>
          </w:divBdr>
          <w:divsChild>
            <w:div w:id="94130615">
              <w:marLeft w:val="0"/>
              <w:marRight w:val="0"/>
              <w:marTop w:val="0"/>
              <w:marBottom w:val="0"/>
              <w:divBdr>
                <w:top w:val="none" w:sz="0" w:space="0" w:color="auto"/>
                <w:left w:val="none" w:sz="0" w:space="0" w:color="auto"/>
                <w:bottom w:val="none" w:sz="0" w:space="0" w:color="auto"/>
                <w:right w:val="none" w:sz="0" w:space="0" w:color="auto"/>
              </w:divBdr>
              <w:divsChild>
                <w:div w:id="642738610">
                  <w:marLeft w:val="0"/>
                  <w:marRight w:val="0"/>
                  <w:marTop w:val="0"/>
                  <w:marBottom w:val="0"/>
                  <w:divBdr>
                    <w:top w:val="none" w:sz="0" w:space="0" w:color="auto"/>
                    <w:left w:val="none" w:sz="0" w:space="0" w:color="auto"/>
                    <w:bottom w:val="none" w:sz="0" w:space="0" w:color="auto"/>
                    <w:right w:val="none" w:sz="0" w:space="0" w:color="auto"/>
                  </w:divBdr>
                  <w:divsChild>
                    <w:div w:id="59835910">
                      <w:marLeft w:val="2325"/>
                      <w:marRight w:val="0"/>
                      <w:marTop w:val="0"/>
                      <w:marBottom w:val="0"/>
                      <w:divBdr>
                        <w:top w:val="none" w:sz="0" w:space="0" w:color="auto"/>
                        <w:left w:val="none" w:sz="0" w:space="0" w:color="auto"/>
                        <w:bottom w:val="none" w:sz="0" w:space="0" w:color="auto"/>
                        <w:right w:val="none" w:sz="0" w:space="0" w:color="auto"/>
                      </w:divBdr>
                      <w:divsChild>
                        <w:div w:id="1818764307">
                          <w:marLeft w:val="0"/>
                          <w:marRight w:val="0"/>
                          <w:marTop w:val="0"/>
                          <w:marBottom w:val="0"/>
                          <w:divBdr>
                            <w:top w:val="none" w:sz="0" w:space="0" w:color="auto"/>
                            <w:left w:val="none" w:sz="0" w:space="0" w:color="auto"/>
                            <w:bottom w:val="none" w:sz="0" w:space="0" w:color="auto"/>
                            <w:right w:val="none" w:sz="0" w:space="0" w:color="auto"/>
                          </w:divBdr>
                          <w:divsChild>
                            <w:div w:id="403257484">
                              <w:marLeft w:val="0"/>
                              <w:marRight w:val="0"/>
                              <w:marTop w:val="0"/>
                              <w:marBottom w:val="0"/>
                              <w:divBdr>
                                <w:top w:val="none" w:sz="0" w:space="0" w:color="auto"/>
                                <w:left w:val="none" w:sz="0" w:space="0" w:color="auto"/>
                                <w:bottom w:val="none" w:sz="0" w:space="0" w:color="auto"/>
                                <w:right w:val="none" w:sz="0" w:space="0" w:color="auto"/>
                              </w:divBdr>
                              <w:divsChild>
                                <w:div w:id="2134984166">
                                  <w:marLeft w:val="0"/>
                                  <w:marRight w:val="0"/>
                                  <w:marTop w:val="0"/>
                                  <w:marBottom w:val="0"/>
                                  <w:divBdr>
                                    <w:top w:val="none" w:sz="0" w:space="0" w:color="auto"/>
                                    <w:left w:val="none" w:sz="0" w:space="0" w:color="auto"/>
                                    <w:bottom w:val="none" w:sz="0" w:space="0" w:color="auto"/>
                                    <w:right w:val="none" w:sz="0" w:space="0" w:color="auto"/>
                                  </w:divBdr>
                                  <w:divsChild>
                                    <w:div w:id="1655141197">
                                      <w:marLeft w:val="0"/>
                                      <w:marRight w:val="0"/>
                                      <w:marTop w:val="0"/>
                                      <w:marBottom w:val="0"/>
                                      <w:divBdr>
                                        <w:top w:val="none" w:sz="0" w:space="0" w:color="auto"/>
                                        <w:left w:val="none" w:sz="0" w:space="0" w:color="auto"/>
                                        <w:bottom w:val="none" w:sz="0" w:space="0" w:color="auto"/>
                                        <w:right w:val="none" w:sz="0" w:space="0" w:color="auto"/>
                                      </w:divBdr>
                                      <w:divsChild>
                                        <w:div w:id="695424205">
                                          <w:marLeft w:val="0"/>
                                          <w:marRight w:val="0"/>
                                          <w:marTop w:val="0"/>
                                          <w:marBottom w:val="0"/>
                                          <w:divBdr>
                                            <w:top w:val="none" w:sz="0" w:space="0" w:color="auto"/>
                                            <w:left w:val="none" w:sz="0" w:space="0" w:color="auto"/>
                                            <w:bottom w:val="none" w:sz="0" w:space="0" w:color="auto"/>
                                            <w:right w:val="none" w:sz="0" w:space="0" w:color="auto"/>
                                          </w:divBdr>
                                          <w:divsChild>
                                            <w:div w:id="2056153253">
                                              <w:marLeft w:val="0"/>
                                              <w:marRight w:val="0"/>
                                              <w:marTop w:val="0"/>
                                              <w:marBottom w:val="0"/>
                                              <w:divBdr>
                                                <w:top w:val="none" w:sz="0" w:space="0" w:color="auto"/>
                                                <w:left w:val="none" w:sz="0" w:space="0" w:color="auto"/>
                                                <w:bottom w:val="none" w:sz="0" w:space="0" w:color="auto"/>
                                                <w:right w:val="none" w:sz="0" w:space="0" w:color="auto"/>
                                              </w:divBdr>
                                              <w:divsChild>
                                                <w:div w:id="1322931773">
                                                  <w:marLeft w:val="0"/>
                                                  <w:marRight w:val="0"/>
                                                  <w:marTop w:val="0"/>
                                                  <w:marBottom w:val="0"/>
                                                  <w:divBdr>
                                                    <w:top w:val="none" w:sz="0" w:space="0" w:color="auto"/>
                                                    <w:left w:val="none" w:sz="0" w:space="0" w:color="auto"/>
                                                    <w:bottom w:val="none" w:sz="0" w:space="0" w:color="auto"/>
                                                    <w:right w:val="none" w:sz="0" w:space="0" w:color="auto"/>
                                                  </w:divBdr>
                                                  <w:divsChild>
                                                    <w:div w:id="1805274442">
                                                      <w:marLeft w:val="0"/>
                                                      <w:marRight w:val="0"/>
                                                      <w:marTop w:val="0"/>
                                                      <w:marBottom w:val="0"/>
                                                      <w:divBdr>
                                                        <w:top w:val="none" w:sz="0" w:space="0" w:color="auto"/>
                                                        <w:left w:val="none" w:sz="0" w:space="0" w:color="auto"/>
                                                        <w:bottom w:val="none" w:sz="0" w:space="0" w:color="auto"/>
                                                        <w:right w:val="none" w:sz="0" w:space="0" w:color="auto"/>
                                                      </w:divBdr>
                                                      <w:divsChild>
                                                        <w:div w:id="43386054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4656896">
      <w:bodyDiv w:val="1"/>
      <w:marLeft w:val="0"/>
      <w:marRight w:val="0"/>
      <w:marTop w:val="0"/>
      <w:marBottom w:val="0"/>
      <w:divBdr>
        <w:top w:val="none" w:sz="0" w:space="0" w:color="auto"/>
        <w:left w:val="none" w:sz="0" w:space="0" w:color="auto"/>
        <w:bottom w:val="none" w:sz="0" w:space="0" w:color="auto"/>
        <w:right w:val="none" w:sz="0" w:space="0" w:color="auto"/>
      </w:divBdr>
    </w:div>
    <w:div w:id="534000304">
      <w:bodyDiv w:val="1"/>
      <w:marLeft w:val="0"/>
      <w:marRight w:val="0"/>
      <w:marTop w:val="0"/>
      <w:marBottom w:val="0"/>
      <w:divBdr>
        <w:top w:val="none" w:sz="0" w:space="0" w:color="auto"/>
        <w:left w:val="none" w:sz="0" w:space="0" w:color="auto"/>
        <w:bottom w:val="none" w:sz="0" w:space="0" w:color="auto"/>
        <w:right w:val="none" w:sz="0" w:space="0" w:color="auto"/>
      </w:divBdr>
    </w:div>
    <w:div w:id="536505280">
      <w:bodyDiv w:val="1"/>
      <w:marLeft w:val="0"/>
      <w:marRight w:val="0"/>
      <w:marTop w:val="0"/>
      <w:marBottom w:val="0"/>
      <w:divBdr>
        <w:top w:val="none" w:sz="0" w:space="0" w:color="auto"/>
        <w:left w:val="none" w:sz="0" w:space="0" w:color="auto"/>
        <w:bottom w:val="none" w:sz="0" w:space="0" w:color="auto"/>
        <w:right w:val="none" w:sz="0" w:space="0" w:color="auto"/>
      </w:divBdr>
    </w:div>
    <w:div w:id="536507961">
      <w:bodyDiv w:val="1"/>
      <w:marLeft w:val="0"/>
      <w:marRight w:val="0"/>
      <w:marTop w:val="0"/>
      <w:marBottom w:val="0"/>
      <w:divBdr>
        <w:top w:val="none" w:sz="0" w:space="0" w:color="auto"/>
        <w:left w:val="none" w:sz="0" w:space="0" w:color="auto"/>
        <w:bottom w:val="none" w:sz="0" w:space="0" w:color="auto"/>
        <w:right w:val="none" w:sz="0" w:space="0" w:color="auto"/>
      </w:divBdr>
    </w:div>
    <w:div w:id="539511189">
      <w:bodyDiv w:val="1"/>
      <w:marLeft w:val="0"/>
      <w:marRight w:val="0"/>
      <w:marTop w:val="0"/>
      <w:marBottom w:val="0"/>
      <w:divBdr>
        <w:top w:val="none" w:sz="0" w:space="0" w:color="auto"/>
        <w:left w:val="none" w:sz="0" w:space="0" w:color="auto"/>
        <w:bottom w:val="none" w:sz="0" w:space="0" w:color="auto"/>
        <w:right w:val="none" w:sz="0" w:space="0" w:color="auto"/>
      </w:divBdr>
    </w:div>
    <w:div w:id="547449518">
      <w:bodyDiv w:val="1"/>
      <w:marLeft w:val="0"/>
      <w:marRight w:val="0"/>
      <w:marTop w:val="0"/>
      <w:marBottom w:val="0"/>
      <w:divBdr>
        <w:top w:val="none" w:sz="0" w:space="0" w:color="auto"/>
        <w:left w:val="none" w:sz="0" w:space="0" w:color="auto"/>
        <w:bottom w:val="none" w:sz="0" w:space="0" w:color="auto"/>
        <w:right w:val="none" w:sz="0" w:space="0" w:color="auto"/>
      </w:divBdr>
    </w:div>
    <w:div w:id="549070963">
      <w:bodyDiv w:val="1"/>
      <w:marLeft w:val="0"/>
      <w:marRight w:val="0"/>
      <w:marTop w:val="0"/>
      <w:marBottom w:val="0"/>
      <w:divBdr>
        <w:top w:val="none" w:sz="0" w:space="0" w:color="auto"/>
        <w:left w:val="none" w:sz="0" w:space="0" w:color="auto"/>
        <w:bottom w:val="none" w:sz="0" w:space="0" w:color="auto"/>
        <w:right w:val="none" w:sz="0" w:space="0" w:color="auto"/>
      </w:divBdr>
    </w:div>
    <w:div w:id="550772096">
      <w:bodyDiv w:val="1"/>
      <w:marLeft w:val="0"/>
      <w:marRight w:val="0"/>
      <w:marTop w:val="0"/>
      <w:marBottom w:val="0"/>
      <w:divBdr>
        <w:top w:val="none" w:sz="0" w:space="0" w:color="auto"/>
        <w:left w:val="none" w:sz="0" w:space="0" w:color="auto"/>
        <w:bottom w:val="none" w:sz="0" w:space="0" w:color="auto"/>
        <w:right w:val="none" w:sz="0" w:space="0" w:color="auto"/>
      </w:divBdr>
    </w:div>
    <w:div w:id="554240690">
      <w:bodyDiv w:val="1"/>
      <w:marLeft w:val="0"/>
      <w:marRight w:val="0"/>
      <w:marTop w:val="0"/>
      <w:marBottom w:val="0"/>
      <w:divBdr>
        <w:top w:val="none" w:sz="0" w:space="0" w:color="auto"/>
        <w:left w:val="none" w:sz="0" w:space="0" w:color="auto"/>
        <w:bottom w:val="none" w:sz="0" w:space="0" w:color="auto"/>
        <w:right w:val="none" w:sz="0" w:space="0" w:color="auto"/>
      </w:divBdr>
    </w:div>
    <w:div w:id="558517528">
      <w:bodyDiv w:val="1"/>
      <w:marLeft w:val="0"/>
      <w:marRight w:val="0"/>
      <w:marTop w:val="0"/>
      <w:marBottom w:val="0"/>
      <w:divBdr>
        <w:top w:val="none" w:sz="0" w:space="0" w:color="auto"/>
        <w:left w:val="none" w:sz="0" w:space="0" w:color="auto"/>
        <w:bottom w:val="none" w:sz="0" w:space="0" w:color="auto"/>
        <w:right w:val="none" w:sz="0" w:space="0" w:color="auto"/>
      </w:divBdr>
    </w:div>
    <w:div w:id="562059435">
      <w:bodyDiv w:val="1"/>
      <w:marLeft w:val="0"/>
      <w:marRight w:val="0"/>
      <w:marTop w:val="0"/>
      <w:marBottom w:val="0"/>
      <w:divBdr>
        <w:top w:val="none" w:sz="0" w:space="0" w:color="auto"/>
        <w:left w:val="none" w:sz="0" w:space="0" w:color="auto"/>
        <w:bottom w:val="none" w:sz="0" w:space="0" w:color="auto"/>
        <w:right w:val="none" w:sz="0" w:space="0" w:color="auto"/>
      </w:divBdr>
    </w:div>
    <w:div w:id="563875671">
      <w:bodyDiv w:val="1"/>
      <w:marLeft w:val="0"/>
      <w:marRight w:val="0"/>
      <w:marTop w:val="0"/>
      <w:marBottom w:val="0"/>
      <w:divBdr>
        <w:top w:val="none" w:sz="0" w:space="0" w:color="auto"/>
        <w:left w:val="none" w:sz="0" w:space="0" w:color="auto"/>
        <w:bottom w:val="none" w:sz="0" w:space="0" w:color="auto"/>
        <w:right w:val="none" w:sz="0" w:space="0" w:color="auto"/>
      </w:divBdr>
    </w:div>
    <w:div w:id="567960025">
      <w:bodyDiv w:val="1"/>
      <w:marLeft w:val="0"/>
      <w:marRight w:val="0"/>
      <w:marTop w:val="0"/>
      <w:marBottom w:val="0"/>
      <w:divBdr>
        <w:top w:val="none" w:sz="0" w:space="0" w:color="auto"/>
        <w:left w:val="none" w:sz="0" w:space="0" w:color="auto"/>
        <w:bottom w:val="none" w:sz="0" w:space="0" w:color="auto"/>
        <w:right w:val="none" w:sz="0" w:space="0" w:color="auto"/>
      </w:divBdr>
    </w:div>
    <w:div w:id="568465514">
      <w:bodyDiv w:val="1"/>
      <w:marLeft w:val="0"/>
      <w:marRight w:val="0"/>
      <w:marTop w:val="0"/>
      <w:marBottom w:val="0"/>
      <w:divBdr>
        <w:top w:val="none" w:sz="0" w:space="0" w:color="auto"/>
        <w:left w:val="none" w:sz="0" w:space="0" w:color="auto"/>
        <w:bottom w:val="none" w:sz="0" w:space="0" w:color="auto"/>
        <w:right w:val="none" w:sz="0" w:space="0" w:color="auto"/>
      </w:divBdr>
    </w:div>
    <w:div w:id="578750882">
      <w:bodyDiv w:val="1"/>
      <w:marLeft w:val="0"/>
      <w:marRight w:val="0"/>
      <w:marTop w:val="0"/>
      <w:marBottom w:val="0"/>
      <w:divBdr>
        <w:top w:val="none" w:sz="0" w:space="0" w:color="auto"/>
        <w:left w:val="none" w:sz="0" w:space="0" w:color="auto"/>
        <w:bottom w:val="none" w:sz="0" w:space="0" w:color="auto"/>
        <w:right w:val="none" w:sz="0" w:space="0" w:color="auto"/>
      </w:divBdr>
    </w:div>
    <w:div w:id="579414351">
      <w:bodyDiv w:val="1"/>
      <w:marLeft w:val="0"/>
      <w:marRight w:val="0"/>
      <w:marTop w:val="0"/>
      <w:marBottom w:val="0"/>
      <w:divBdr>
        <w:top w:val="none" w:sz="0" w:space="0" w:color="auto"/>
        <w:left w:val="none" w:sz="0" w:space="0" w:color="auto"/>
        <w:bottom w:val="none" w:sz="0" w:space="0" w:color="auto"/>
        <w:right w:val="none" w:sz="0" w:space="0" w:color="auto"/>
      </w:divBdr>
    </w:div>
    <w:div w:id="579560520">
      <w:bodyDiv w:val="1"/>
      <w:marLeft w:val="0"/>
      <w:marRight w:val="0"/>
      <w:marTop w:val="0"/>
      <w:marBottom w:val="0"/>
      <w:divBdr>
        <w:top w:val="none" w:sz="0" w:space="0" w:color="auto"/>
        <w:left w:val="none" w:sz="0" w:space="0" w:color="auto"/>
        <w:bottom w:val="none" w:sz="0" w:space="0" w:color="auto"/>
        <w:right w:val="none" w:sz="0" w:space="0" w:color="auto"/>
      </w:divBdr>
    </w:div>
    <w:div w:id="580332925">
      <w:bodyDiv w:val="1"/>
      <w:marLeft w:val="0"/>
      <w:marRight w:val="0"/>
      <w:marTop w:val="0"/>
      <w:marBottom w:val="0"/>
      <w:divBdr>
        <w:top w:val="none" w:sz="0" w:space="0" w:color="auto"/>
        <w:left w:val="none" w:sz="0" w:space="0" w:color="auto"/>
        <w:bottom w:val="none" w:sz="0" w:space="0" w:color="auto"/>
        <w:right w:val="none" w:sz="0" w:space="0" w:color="auto"/>
      </w:divBdr>
    </w:div>
    <w:div w:id="580413443">
      <w:bodyDiv w:val="1"/>
      <w:marLeft w:val="0"/>
      <w:marRight w:val="0"/>
      <w:marTop w:val="0"/>
      <w:marBottom w:val="0"/>
      <w:divBdr>
        <w:top w:val="none" w:sz="0" w:space="0" w:color="auto"/>
        <w:left w:val="none" w:sz="0" w:space="0" w:color="auto"/>
        <w:bottom w:val="none" w:sz="0" w:space="0" w:color="auto"/>
        <w:right w:val="none" w:sz="0" w:space="0" w:color="auto"/>
      </w:divBdr>
    </w:div>
    <w:div w:id="586815542">
      <w:bodyDiv w:val="1"/>
      <w:marLeft w:val="0"/>
      <w:marRight w:val="0"/>
      <w:marTop w:val="0"/>
      <w:marBottom w:val="0"/>
      <w:divBdr>
        <w:top w:val="none" w:sz="0" w:space="0" w:color="auto"/>
        <w:left w:val="none" w:sz="0" w:space="0" w:color="auto"/>
        <w:bottom w:val="none" w:sz="0" w:space="0" w:color="auto"/>
        <w:right w:val="none" w:sz="0" w:space="0" w:color="auto"/>
      </w:divBdr>
    </w:div>
    <w:div w:id="588737346">
      <w:bodyDiv w:val="1"/>
      <w:marLeft w:val="0"/>
      <w:marRight w:val="0"/>
      <w:marTop w:val="0"/>
      <w:marBottom w:val="0"/>
      <w:divBdr>
        <w:top w:val="none" w:sz="0" w:space="0" w:color="auto"/>
        <w:left w:val="none" w:sz="0" w:space="0" w:color="auto"/>
        <w:bottom w:val="none" w:sz="0" w:space="0" w:color="auto"/>
        <w:right w:val="none" w:sz="0" w:space="0" w:color="auto"/>
      </w:divBdr>
    </w:div>
    <w:div w:id="588931479">
      <w:bodyDiv w:val="1"/>
      <w:marLeft w:val="0"/>
      <w:marRight w:val="0"/>
      <w:marTop w:val="0"/>
      <w:marBottom w:val="0"/>
      <w:divBdr>
        <w:top w:val="none" w:sz="0" w:space="0" w:color="auto"/>
        <w:left w:val="none" w:sz="0" w:space="0" w:color="auto"/>
        <w:bottom w:val="none" w:sz="0" w:space="0" w:color="auto"/>
        <w:right w:val="none" w:sz="0" w:space="0" w:color="auto"/>
      </w:divBdr>
    </w:div>
    <w:div w:id="594359425">
      <w:bodyDiv w:val="1"/>
      <w:marLeft w:val="0"/>
      <w:marRight w:val="0"/>
      <w:marTop w:val="0"/>
      <w:marBottom w:val="0"/>
      <w:divBdr>
        <w:top w:val="none" w:sz="0" w:space="0" w:color="auto"/>
        <w:left w:val="none" w:sz="0" w:space="0" w:color="auto"/>
        <w:bottom w:val="none" w:sz="0" w:space="0" w:color="auto"/>
        <w:right w:val="none" w:sz="0" w:space="0" w:color="auto"/>
      </w:divBdr>
    </w:div>
    <w:div w:id="598099769">
      <w:bodyDiv w:val="1"/>
      <w:marLeft w:val="0"/>
      <w:marRight w:val="0"/>
      <w:marTop w:val="0"/>
      <w:marBottom w:val="0"/>
      <w:divBdr>
        <w:top w:val="none" w:sz="0" w:space="0" w:color="auto"/>
        <w:left w:val="none" w:sz="0" w:space="0" w:color="auto"/>
        <w:bottom w:val="none" w:sz="0" w:space="0" w:color="auto"/>
        <w:right w:val="none" w:sz="0" w:space="0" w:color="auto"/>
      </w:divBdr>
    </w:div>
    <w:div w:id="598608098">
      <w:bodyDiv w:val="1"/>
      <w:marLeft w:val="0"/>
      <w:marRight w:val="0"/>
      <w:marTop w:val="0"/>
      <w:marBottom w:val="0"/>
      <w:divBdr>
        <w:top w:val="none" w:sz="0" w:space="0" w:color="auto"/>
        <w:left w:val="none" w:sz="0" w:space="0" w:color="auto"/>
        <w:bottom w:val="none" w:sz="0" w:space="0" w:color="auto"/>
        <w:right w:val="none" w:sz="0" w:space="0" w:color="auto"/>
      </w:divBdr>
    </w:div>
    <w:div w:id="601499065">
      <w:bodyDiv w:val="1"/>
      <w:marLeft w:val="0"/>
      <w:marRight w:val="0"/>
      <w:marTop w:val="0"/>
      <w:marBottom w:val="0"/>
      <w:divBdr>
        <w:top w:val="none" w:sz="0" w:space="0" w:color="auto"/>
        <w:left w:val="none" w:sz="0" w:space="0" w:color="auto"/>
        <w:bottom w:val="none" w:sz="0" w:space="0" w:color="auto"/>
        <w:right w:val="none" w:sz="0" w:space="0" w:color="auto"/>
      </w:divBdr>
    </w:div>
    <w:div w:id="601573160">
      <w:bodyDiv w:val="1"/>
      <w:marLeft w:val="0"/>
      <w:marRight w:val="0"/>
      <w:marTop w:val="0"/>
      <w:marBottom w:val="0"/>
      <w:divBdr>
        <w:top w:val="none" w:sz="0" w:space="0" w:color="auto"/>
        <w:left w:val="none" w:sz="0" w:space="0" w:color="auto"/>
        <w:bottom w:val="none" w:sz="0" w:space="0" w:color="auto"/>
        <w:right w:val="none" w:sz="0" w:space="0" w:color="auto"/>
      </w:divBdr>
    </w:div>
    <w:div w:id="603460904">
      <w:bodyDiv w:val="1"/>
      <w:marLeft w:val="0"/>
      <w:marRight w:val="0"/>
      <w:marTop w:val="0"/>
      <w:marBottom w:val="0"/>
      <w:divBdr>
        <w:top w:val="none" w:sz="0" w:space="0" w:color="auto"/>
        <w:left w:val="none" w:sz="0" w:space="0" w:color="auto"/>
        <w:bottom w:val="none" w:sz="0" w:space="0" w:color="auto"/>
        <w:right w:val="none" w:sz="0" w:space="0" w:color="auto"/>
      </w:divBdr>
    </w:div>
    <w:div w:id="604966240">
      <w:bodyDiv w:val="1"/>
      <w:marLeft w:val="0"/>
      <w:marRight w:val="0"/>
      <w:marTop w:val="0"/>
      <w:marBottom w:val="0"/>
      <w:divBdr>
        <w:top w:val="none" w:sz="0" w:space="0" w:color="auto"/>
        <w:left w:val="none" w:sz="0" w:space="0" w:color="auto"/>
        <w:bottom w:val="none" w:sz="0" w:space="0" w:color="auto"/>
        <w:right w:val="none" w:sz="0" w:space="0" w:color="auto"/>
      </w:divBdr>
    </w:div>
    <w:div w:id="610211758">
      <w:bodyDiv w:val="1"/>
      <w:marLeft w:val="0"/>
      <w:marRight w:val="0"/>
      <w:marTop w:val="0"/>
      <w:marBottom w:val="0"/>
      <w:divBdr>
        <w:top w:val="none" w:sz="0" w:space="0" w:color="auto"/>
        <w:left w:val="none" w:sz="0" w:space="0" w:color="auto"/>
        <w:bottom w:val="none" w:sz="0" w:space="0" w:color="auto"/>
        <w:right w:val="none" w:sz="0" w:space="0" w:color="auto"/>
      </w:divBdr>
    </w:div>
    <w:div w:id="615405899">
      <w:bodyDiv w:val="1"/>
      <w:marLeft w:val="0"/>
      <w:marRight w:val="0"/>
      <w:marTop w:val="0"/>
      <w:marBottom w:val="0"/>
      <w:divBdr>
        <w:top w:val="none" w:sz="0" w:space="0" w:color="auto"/>
        <w:left w:val="none" w:sz="0" w:space="0" w:color="auto"/>
        <w:bottom w:val="none" w:sz="0" w:space="0" w:color="auto"/>
        <w:right w:val="none" w:sz="0" w:space="0" w:color="auto"/>
      </w:divBdr>
    </w:div>
    <w:div w:id="622419200">
      <w:bodyDiv w:val="1"/>
      <w:marLeft w:val="0"/>
      <w:marRight w:val="0"/>
      <w:marTop w:val="0"/>
      <w:marBottom w:val="0"/>
      <w:divBdr>
        <w:top w:val="none" w:sz="0" w:space="0" w:color="auto"/>
        <w:left w:val="none" w:sz="0" w:space="0" w:color="auto"/>
        <w:bottom w:val="none" w:sz="0" w:space="0" w:color="auto"/>
        <w:right w:val="none" w:sz="0" w:space="0" w:color="auto"/>
      </w:divBdr>
    </w:div>
    <w:div w:id="624505428">
      <w:bodyDiv w:val="1"/>
      <w:marLeft w:val="0"/>
      <w:marRight w:val="0"/>
      <w:marTop w:val="0"/>
      <w:marBottom w:val="0"/>
      <w:divBdr>
        <w:top w:val="none" w:sz="0" w:space="0" w:color="auto"/>
        <w:left w:val="none" w:sz="0" w:space="0" w:color="auto"/>
        <w:bottom w:val="none" w:sz="0" w:space="0" w:color="auto"/>
        <w:right w:val="none" w:sz="0" w:space="0" w:color="auto"/>
      </w:divBdr>
    </w:div>
    <w:div w:id="628704850">
      <w:bodyDiv w:val="1"/>
      <w:marLeft w:val="0"/>
      <w:marRight w:val="0"/>
      <w:marTop w:val="0"/>
      <w:marBottom w:val="0"/>
      <w:divBdr>
        <w:top w:val="none" w:sz="0" w:space="0" w:color="auto"/>
        <w:left w:val="none" w:sz="0" w:space="0" w:color="auto"/>
        <w:bottom w:val="none" w:sz="0" w:space="0" w:color="auto"/>
        <w:right w:val="none" w:sz="0" w:space="0" w:color="auto"/>
      </w:divBdr>
    </w:div>
    <w:div w:id="631011679">
      <w:bodyDiv w:val="1"/>
      <w:marLeft w:val="0"/>
      <w:marRight w:val="0"/>
      <w:marTop w:val="0"/>
      <w:marBottom w:val="0"/>
      <w:divBdr>
        <w:top w:val="none" w:sz="0" w:space="0" w:color="auto"/>
        <w:left w:val="none" w:sz="0" w:space="0" w:color="auto"/>
        <w:bottom w:val="none" w:sz="0" w:space="0" w:color="auto"/>
        <w:right w:val="none" w:sz="0" w:space="0" w:color="auto"/>
      </w:divBdr>
    </w:div>
    <w:div w:id="633868511">
      <w:bodyDiv w:val="1"/>
      <w:marLeft w:val="0"/>
      <w:marRight w:val="0"/>
      <w:marTop w:val="0"/>
      <w:marBottom w:val="0"/>
      <w:divBdr>
        <w:top w:val="none" w:sz="0" w:space="0" w:color="auto"/>
        <w:left w:val="none" w:sz="0" w:space="0" w:color="auto"/>
        <w:bottom w:val="none" w:sz="0" w:space="0" w:color="auto"/>
        <w:right w:val="none" w:sz="0" w:space="0" w:color="auto"/>
      </w:divBdr>
    </w:div>
    <w:div w:id="643511951">
      <w:bodyDiv w:val="1"/>
      <w:marLeft w:val="0"/>
      <w:marRight w:val="0"/>
      <w:marTop w:val="0"/>
      <w:marBottom w:val="0"/>
      <w:divBdr>
        <w:top w:val="none" w:sz="0" w:space="0" w:color="auto"/>
        <w:left w:val="none" w:sz="0" w:space="0" w:color="auto"/>
        <w:bottom w:val="none" w:sz="0" w:space="0" w:color="auto"/>
        <w:right w:val="none" w:sz="0" w:space="0" w:color="auto"/>
      </w:divBdr>
    </w:div>
    <w:div w:id="666322158">
      <w:bodyDiv w:val="1"/>
      <w:marLeft w:val="0"/>
      <w:marRight w:val="0"/>
      <w:marTop w:val="0"/>
      <w:marBottom w:val="0"/>
      <w:divBdr>
        <w:top w:val="none" w:sz="0" w:space="0" w:color="auto"/>
        <w:left w:val="none" w:sz="0" w:space="0" w:color="auto"/>
        <w:bottom w:val="none" w:sz="0" w:space="0" w:color="auto"/>
        <w:right w:val="none" w:sz="0" w:space="0" w:color="auto"/>
      </w:divBdr>
    </w:div>
    <w:div w:id="666520802">
      <w:bodyDiv w:val="1"/>
      <w:marLeft w:val="0"/>
      <w:marRight w:val="0"/>
      <w:marTop w:val="0"/>
      <w:marBottom w:val="0"/>
      <w:divBdr>
        <w:top w:val="none" w:sz="0" w:space="0" w:color="auto"/>
        <w:left w:val="none" w:sz="0" w:space="0" w:color="auto"/>
        <w:bottom w:val="none" w:sz="0" w:space="0" w:color="auto"/>
        <w:right w:val="none" w:sz="0" w:space="0" w:color="auto"/>
      </w:divBdr>
    </w:div>
    <w:div w:id="676615720">
      <w:bodyDiv w:val="1"/>
      <w:marLeft w:val="0"/>
      <w:marRight w:val="0"/>
      <w:marTop w:val="0"/>
      <w:marBottom w:val="0"/>
      <w:divBdr>
        <w:top w:val="none" w:sz="0" w:space="0" w:color="auto"/>
        <w:left w:val="none" w:sz="0" w:space="0" w:color="auto"/>
        <w:bottom w:val="none" w:sz="0" w:space="0" w:color="auto"/>
        <w:right w:val="none" w:sz="0" w:space="0" w:color="auto"/>
      </w:divBdr>
    </w:div>
    <w:div w:id="679353400">
      <w:bodyDiv w:val="1"/>
      <w:marLeft w:val="0"/>
      <w:marRight w:val="0"/>
      <w:marTop w:val="0"/>
      <w:marBottom w:val="0"/>
      <w:divBdr>
        <w:top w:val="none" w:sz="0" w:space="0" w:color="auto"/>
        <w:left w:val="none" w:sz="0" w:space="0" w:color="auto"/>
        <w:bottom w:val="none" w:sz="0" w:space="0" w:color="auto"/>
        <w:right w:val="none" w:sz="0" w:space="0" w:color="auto"/>
      </w:divBdr>
    </w:div>
    <w:div w:id="682051036">
      <w:bodyDiv w:val="1"/>
      <w:marLeft w:val="0"/>
      <w:marRight w:val="0"/>
      <w:marTop w:val="0"/>
      <w:marBottom w:val="0"/>
      <w:divBdr>
        <w:top w:val="none" w:sz="0" w:space="0" w:color="auto"/>
        <w:left w:val="none" w:sz="0" w:space="0" w:color="auto"/>
        <w:bottom w:val="none" w:sz="0" w:space="0" w:color="auto"/>
        <w:right w:val="none" w:sz="0" w:space="0" w:color="auto"/>
      </w:divBdr>
    </w:div>
    <w:div w:id="683752908">
      <w:bodyDiv w:val="1"/>
      <w:marLeft w:val="0"/>
      <w:marRight w:val="0"/>
      <w:marTop w:val="0"/>
      <w:marBottom w:val="0"/>
      <w:divBdr>
        <w:top w:val="none" w:sz="0" w:space="0" w:color="auto"/>
        <w:left w:val="none" w:sz="0" w:space="0" w:color="auto"/>
        <w:bottom w:val="none" w:sz="0" w:space="0" w:color="auto"/>
        <w:right w:val="none" w:sz="0" w:space="0" w:color="auto"/>
      </w:divBdr>
    </w:div>
    <w:div w:id="685712264">
      <w:bodyDiv w:val="1"/>
      <w:marLeft w:val="0"/>
      <w:marRight w:val="0"/>
      <w:marTop w:val="0"/>
      <w:marBottom w:val="0"/>
      <w:divBdr>
        <w:top w:val="none" w:sz="0" w:space="0" w:color="auto"/>
        <w:left w:val="none" w:sz="0" w:space="0" w:color="auto"/>
        <w:bottom w:val="none" w:sz="0" w:space="0" w:color="auto"/>
        <w:right w:val="none" w:sz="0" w:space="0" w:color="auto"/>
      </w:divBdr>
    </w:div>
    <w:div w:id="689724323">
      <w:bodyDiv w:val="1"/>
      <w:marLeft w:val="0"/>
      <w:marRight w:val="0"/>
      <w:marTop w:val="0"/>
      <w:marBottom w:val="0"/>
      <w:divBdr>
        <w:top w:val="none" w:sz="0" w:space="0" w:color="auto"/>
        <w:left w:val="none" w:sz="0" w:space="0" w:color="auto"/>
        <w:bottom w:val="none" w:sz="0" w:space="0" w:color="auto"/>
        <w:right w:val="none" w:sz="0" w:space="0" w:color="auto"/>
      </w:divBdr>
    </w:div>
    <w:div w:id="694772936">
      <w:bodyDiv w:val="1"/>
      <w:marLeft w:val="0"/>
      <w:marRight w:val="0"/>
      <w:marTop w:val="0"/>
      <w:marBottom w:val="0"/>
      <w:divBdr>
        <w:top w:val="none" w:sz="0" w:space="0" w:color="auto"/>
        <w:left w:val="none" w:sz="0" w:space="0" w:color="auto"/>
        <w:bottom w:val="none" w:sz="0" w:space="0" w:color="auto"/>
        <w:right w:val="none" w:sz="0" w:space="0" w:color="auto"/>
      </w:divBdr>
    </w:div>
    <w:div w:id="696397132">
      <w:bodyDiv w:val="1"/>
      <w:marLeft w:val="0"/>
      <w:marRight w:val="0"/>
      <w:marTop w:val="0"/>
      <w:marBottom w:val="0"/>
      <w:divBdr>
        <w:top w:val="none" w:sz="0" w:space="0" w:color="auto"/>
        <w:left w:val="none" w:sz="0" w:space="0" w:color="auto"/>
        <w:bottom w:val="none" w:sz="0" w:space="0" w:color="auto"/>
        <w:right w:val="none" w:sz="0" w:space="0" w:color="auto"/>
      </w:divBdr>
    </w:div>
    <w:div w:id="703142701">
      <w:bodyDiv w:val="1"/>
      <w:marLeft w:val="0"/>
      <w:marRight w:val="0"/>
      <w:marTop w:val="0"/>
      <w:marBottom w:val="0"/>
      <w:divBdr>
        <w:top w:val="none" w:sz="0" w:space="0" w:color="auto"/>
        <w:left w:val="none" w:sz="0" w:space="0" w:color="auto"/>
        <w:bottom w:val="none" w:sz="0" w:space="0" w:color="auto"/>
        <w:right w:val="none" w:sz="0" w:space="0" w:color="auto"/>
      </w:divBdr>
    </w:div>
    <w:div w:id="704644828">
      <w:bodyDiv w:val="1"/>
      <w:marLeft w:val="0"/>
      <w:marRight w:val="0"/>
      <w:marTop w:val="0"/>
      <w:marBottom w:val="0"/>
      <w:divBdr>
        <w:top w:val="none" w:sz="0" w:space="0" w:color="auto"/>
        <w:left w:val="none" w:sz="0" w:space="0" w:color="auto"/>
        <w:bottom w:val="none" w:sz="0" w:space="0" w:color="auto"/>
        <w:right w:val="none" w:sz="0" w:space="0" w:color="auto"/>
      </w:divBdr>
    </w:div>
    <w:div w:id="707026681">
      <w:bodyDiv w:val="1"/>
      <w:marLeft w:val="0"/>
      <w:marRight w:val="0"/>
      <w:marTop w:val="0"/>
      <w:marBottom w:val="0"/>
      <w:divBdr>
        <w:top w:val="none" w:sz="0" w:space="0" w:color="auto"/>
        <w:left w:val="none" w:sz="0" w:space="0" w:color="auto"/>
        <w:bottom w:val="none" w:sz="0" w:space="0" w:color="auto"/>
        <w:right w:val="none" w:sz="0" w:space="0" w:color="auto"/>
      </w:divBdr>
    </w:div>
    <w:div w:id="708990882">
      <w:bodyDiv w:val="1"/>
      <w:marLeft w:val="0"/>
      <w:marRight w:val="0"/>
      <w:marTop w:val="0"/>
      <w:marBottom w:val="0"/>
      <w:divBdr>
        <w:top w:val="none" w:sz="0" w:space="0" w:color="auto"/>
        <w:left w:val="none" w:sz="0" w:space="0" w:color="auto"/>
        <w:bottom w:val="none" w:sz="0" w:space="0" w:color="auto"/>
        <w:right w:val="none" w:sz="0" w:space="0" w:color="auto"/>
      </w:divBdr>
    </w:div>
    <w:div w:id="710809213">
      <w:bodyDiv w:val="1"/>
      <w:marLeft w:val="0"/>
      <w:marRight w:val="0"/>
      <w:marTop w:val="0"/>
      <w:marBottom w:val="0"/>
      <w:divBdr>
        <w:top w:val="none" w:sz="0" w:space="0" w:color="auto"/>
        <w:left w:val="none" w:sz="0" w:space="0" w:color="auto"/>
        <w:bottom w:val="none" w:sz="0" w:space="0" w:color="auto"/>
        <w:right w:val="none" w:sz="0" w:space="0" w:color="auto"/>
      </w:divBdr>
    </w:div>
    <w:div w:id="716587501">
      <w:bodyDiv w:val="1"/>
      <w:marLeft w:val="0"/>
      <w:marRight w:val="0"/>
      <w:marTop w:val="0"/>
      <w:marBottom w:val="0"/>
      <w:divBdr>
        <w:top w:val="none" w:sz="0" w:space="0" w:color="auto"/>
        <w:left w:val="none" w:sz="0" w:space="0" w:color="auto"/>
        <w:bottom w:val="none" w:sz="0" w:space="0" w:color="auto"/>
        <w:right w:val="none" w:sz="0" w:space="0" w:color="auto"/>
      </w:divBdr>
    </w:div>
    <w:div w:id="727649668">
      <w:bodyDiv w:val="1"/>
      <w:marLeft w:val="0"/>
      <w:marRight w:val="0"/>
      <w:marTop w:val="0"/>
      <w:marBottom w:val="0"/>
      <w:divBdr>
        <w:top w:val="none" w:sz="0" w:space="0" w:color="auto"/>
        <w:left w:val="none" w:sz="0" w:space="0" w:color="auto"/>
        <w:bottom w:val="none" w:sz="0" w:space="0" w:color="auto"/>
        <w:right w:val="none" w:sz="0" w:space="0" w:color="auto"/>
      </w:divBdr>
    </w:div>
    <w:div w:id="738595990">
      <w:bodyDiv w:val="1"/>
      <w:marLeft w:val="0"/>
      <w:marRight w:val="0"/>
      <w:marTop w:val="0"/>
      <w:marBottom w:val="0"/>
      <w:divBdr>
        <w:top w:val="none" w:sz="0" w:space="0" w:color="auto"/>
        <w:left w:val="none" w:sz="0" w:space="0" w:color="auto"/>
        <w:bottom w:val="none" w:sz="0" w:space="0" w:color="auto"/>
        <w:right w:val="none" w:sz="0" w:space="0" w:color="auto"/>
      </w:divBdr>
    </w:div>
    <w:div w:id="739180952">
      <w:bodyDiv w:val="1"/>
      <w:marLeft w:val="0"/>
      <w:marRight w:val="0"/>
      <w:marTop w:val="0"/>
      <w:marBottom w:val="0"/>
      <w:divBdr>
        <w:top w:val="none" w:sz="0" w:space="0" w:color="auto"/>
        <w:left w:val="none" w:sz="0" w:space="0" w:color="auto"/>
        <w:bottom w:val="none" w:sz="0" w:space="0" w:color="auto"/>
        <w:right w:val="none" w:sz="0" w:space="0" w:color="auto"/>
      </w:divBdr>
    </w:div>
    <w:div w:id="739602385">
      <w:bodyDiv w:val="1"/>
      <w:marLeft w:val="0"/>
      <w:marRight w:val="0"/>
      <w:marTop w:val="0"/>
      <w:marBottom w:val="0"/>
      <w:divBdr>
        <w:top w:val="none" w:sz="0" w:space="0" w:color="auto"/>
        <w:left w:val="none" w:sz="0" w:space="0" w:color="auto"/>
        <w:bottom w:val="none" w:sz="0" w:space="0" w:color="auto"/>
        <w:right w:val="none" w:sz="0" w:space="0" w:color="auto"/>
      </w:divBdr>
    </w:div>
    <w:div w:id="748311082">
      <w:bodyDiv w:val="1"/>
      <w:marLeft w:val="0"/>
      <w:marRight w:val="0"/>
      <w:marTop w:val="0"/>
      <w:marBottom w:val="0"/>
      <w:divBdr>
        <w:top w:val="none" w:sz="0" w:space="0" w:color="auto"/>
        <w:left w:val="none" w:sz="0" w:space="0" w:color="auto"/>
        <w:bottom w:val="none" w:sz="0" w:space="0" w:color="auto"/>
        <w:right w:val="none" w:sz="0" w:space="0" w:color="auto"/>
      </w:divBdr>
    </w:div>
    <w:div w:id="763495623">
      <w:bodyDiv w:val="1"/>
      <w:marLeft w:val="0"/>
      <w:marRight w:val="0"/>
      <w:marTop w:val="0"/>
      <w:marBottom w:val="0"/>
      <w:divBdr>
        <w:top w:val="none" w:sz="0" w:space="0" w:color="auto"/>
        <w:left w:val="none" w:sz="0" w:space="0" w:color="auto"/>
        <w:bottom w:val="none" w:sz="0" w:space="0" w:color="auto"/>
        <w:right w:val="none" w:sz="0" w:space="0" w:color="auto"/>
      </w:divBdr>
    </w:div>
    <w:div w:id="770390647">
      <w:bodyDiv w:val="1"/>
      <w:marLeft w:val="0"/>
      <w:marRight w:val="0"/>
      <w:marTop w:val="0"/>
      <w:marBottom w:val="0"/>
      <w:divBdr>
        <w:top w:val="none" w:sz="0" w:space="0" w:color="auto"/>
        <w:left w:val="none" w:sz="0" w:space="0" w:color="auto"/>
        <w:bottom w:val="none" w:sz="0" w:space="0" w:color="auto"/>
        <w:right w:val="none" w:sz="0" w:space="0" w:color="auto"/>
      </w:divBdr>
    </w:div>
    <w:div w:id="781190742">
      <w:bodyDiv w:val="1"/>
      <w:marLeft w:val="0"/>
      <w:marRight w:val="0"/>
      <w:marTop w:val="0"/>
      <w:marBottom w:val="0"/>
      <w:divBdr>
        <w:top w:val="none" w:sz="0" w:space="0" w:color="auto"/>
        <w:left w:val="none" w:sz="0" w:space="0" w:color="auto"/>
        <w:bottom w:val="none" w:sz="0" w:space="0" w:color="auto"/>
        <w:right w:val="none" w:sz="0" w:space="0" w:color="auto"/>
      </w:divBdr>
    </w:div>
    <w:div w:id="785807626">
      <w:bodyDiv w:val="1"/>
      <w:marLeft w:val="0"/>
      <w:marRight w:val="0"/>
      <w:marTop w:val="0"/>
      <w:marBottom w:val="0"/>
      <w:divBdr>
        <w:top w:val="none" w:sz="0" w:space="0" w:color="auto"/>
        <w:left w:val="none" w:sz="0" w:space="0" w:color="auto"/>
        <w:bottom w:val="none" w:sz="0" w:space="0" w:color="auto"/>
        <w:right w:val="none" w:sz="0" w:space="0" w:color="auto"/>
      </w:divBdr>
    </w:div>
    <w:div w:id="789663111">
      <w:bodyDiv w:val="1"/>
      <w:marLeft w:val="0"/>
      <w:marRight w:val="0"/>
      <w:marTop w:val="0"/>
      <w:marBottom w:val="0"/>
      <w:divBdr>
        <w:top w:val="none" w:sz="0" w:space="0" w:color="auto"/>
        <w:left w:val="none" w:sz="0" w:space="0" w:color="auto"/>
        <w:bottom w:val="none" w:sz="0" w:space="0" w:color="auto"/>
        <w:right w:val="none" w:sz="0" w:space="0" w:color="auto"/>
      </w:divBdr>
    </w:div>
    <w:div w:id="795100150">
      <w:bodyDiv w:val="1"/>
      <w:marLeft w:val="0"/>
      <w:marRight w:val="0"/>
      <w:marTop w:val="0"/>
      <w:marBottom w:val="0"/>
      <w:divBdr>
        <w:top w:val="none" w:sz="0" w:space="0" w:color="auto"/>
        <w:left w:val="none" w:sz="0" w:space="0" w:color="auto"/>
        <w:bottom w:val="none" w:sz="0" w:space="0" w:color="auto"/>
        <w:right w:val="none" w:sz="0" w:space="0" w:color="auto"/>
      </w:divBdr>
    </w:div>
    <w:div w:id="801189438">
      <w:bodyDiv w:val="1"/>
      <w:marLeft w:val="0"/>
      <w:marRight w:val="0"/>
      <w:marTop w:val="0"/>
      <w:marBottom w:val="0"/>
      <w:divBdr>
        <w:top w:val="none" w:sz="0" w:space="0" w:color="auto"/>
        <w:left w:val="none" w:sz="0" w:space="0" w:color="auto"/>
        <w:bottom w:val="none" w:sz="0" w:space="0" w:color="auto"/>
        <w:right w:val="none" w:sz="0" w:space="0" w:color="auto"/>
      </w:divBdr>
    </w:div>
    <w:div w:id="802770469">
      <w:bodyDiv w:val="1"/>
      <w:marLeft w:val="0"/>
      <w:marRight w:val="0"/>
      <w:marTop w:val="0"/>
      <w:marBottom w:val="0"/>
      <w:divBdr>
        <w:top w:val="none" w:sz="0" w:space="0" w:color="auto"/>
        <w:left w:val="none" w:sz="0" w:space="0" w:color="auto"/>
        <w:bottom w:val="none" w:sz="0" w:space="0" w:color="auto"/>
        <w:right w:val="none" w:sz="0" w:space="0" w:color="auto"/>
      </w:divBdr>
    </w:div>
    <w:div w:id="810631638">
      <w:bodyDiv w:val="1"/>
      <w:marLeft w:val="0"/>
      <w:marRight w:val="0"/>
      <w:marTop w:val="0"/>
      <w:marBottom w:val="0"/>
      <w:divBdr>
        <w:top w:val="none" w:sz="0" w:space="0" w:color="auto"/>
        <w:left w:val="none" w:sz="0" w:space="0" w:color="auto"/>
        <w:bottom w:val="none" w:sz="0" w:space="0" w:color="auto"/>
        <w:right w:val="none" w:sz="0" w:space="0" w:color="auto"/>
      </w:divBdr>
    </w:div>
    <w:div w:id="814447716">
      <w:bodyDiv w:val="1"/>
      <w:marLeft w:val="0"/>
      <w:marRight w:val="0"/>
      <w:marTop w:val="0"/>
      <w:marBottom w:val="0"/>
      <w:divBdr>
        <w:top w:val="none" w:sz="0" w:space="0" w:color="auto"/>
        <w:left w:val="none" w:sz="0" w:space="0" w:color="auto"/>
        <w:bottom w:val="none" w:sz="0" w:space="0" w:color="auto"/>
        <w:right w:val="none" w:sz="0" w:space="0" w:color="auto"/>
      </w:divBdr>
    </w:div>
    <w:div w:id="815993238">
      <w:bodyDiv w:val="1"/>
      <w:marLeft w:val="0"/>
      <w:marRight w:val="0"/>
      <w:marTop w:val="0"/>
      <w:marBottom w:val="0"/>
      <w:divBdr>
        <w:top w:val="none" w:sz="0" w:space="0" w:color="auto"/>
        <w:left w:val="none" w:sz="0" w:space="0" w:color="auto"/>
        <w:bottom w:val="none" w:sz="0" w:space="0" w:color="auto"/>
        <w:right w:val="none" w:sz="0" w:space="0" w:color="auto"/>
      </w:divBdr>
    </w:div>
    <w:div w:id="817841554">
      <w:bodyDiv w:val="1"/>
      <w:marLeft w:val="0"/>
      <w:marRight w:val="0"/>
      <w:marTop w:val="0"/>
      <w:marBottom w:val="0"/>
      <w:divBdr>
        <w:top w:val="none" w:sz="0" w:space="0" w:color="auto"/>
        <w:left w:val="none" w:sz="0" w:space="0" w:color="auto"/>
        <w:bottom w:val="none" w:sz="0" w:space="0" w:color="auto"/>
        <w:right w:val="none" w:sz="0" w:space="0" w:color="auto"/>
      </w:divBdr>
    </w:div>
    <w:div w:id="827406379">
      <w:bodyDiv w:val="1"/>
      <w:marLeft w:val="0"/>
      <w:marRight w:val="0"/>
      <w:marTop w:val="0"/>
      <w:marBottom w:val="0"/>
      <w:divBdr>
        <w:top w:val="none" w:sz="0" w:space="0" w:color="auto"/>
        <w:left w:val="none" w:sz="0" w:space="0" w:color="auto"/>
        <w:bottom w:val="none" w:sz="0" w:space="0" w:color="auto"/>
        <w:right w:val="none" w:sz="0" w:space="0" w:color="auto"/>
      </w:divBdr>
    </w:div>
    <w:div w:id="831025187">
      <w:bodyDiv w:val="1"/>
      <w:marLeft w:val="0"/>
      <w:marRight w:val="0"/>
      <w:marTop w:val="0"/>
      <w:marBottom w:val="0"/>
      <w:divBdr>
        <w:top w:val="none" w:sz="0" w:space="0" w:color="auto"/>
        <w:left w:val="none" w:sz="0" w:space="0" w:color="auto"/>
        <w:bottom w:val="none" w:sz="0" w:space="0" w:color="auto"/>
        <w:right w:val="none" w:sz="0" w:space="0" w:color="auto"/>
      </w:divBdr>
    </w:div>
    <w:div w:id="835921555">
      <w:bodyDiv w:val="1"/>
      <w:marLeft w:val="0"/>
      <w:marRight w:val="0"/>
      <w:marTop w:val="0"/>
      <w:marBottom w:val="0"/>
      <w:divBdr>
        <w:top w:val="none" w:sz="0" w:space="0" w:color="auto"/>
        <w:left w:val="none" w:sz="0" w:space="0" w:color="auto"/>
        <w:bottom w:val="none" w:sz="0" w:space="0" w:color="auto"/>
        <w:right w:val="none" w:sz="0" w:space="0" w:color="auto"/>
      </w:divBdr>
    </w:div>
    <w:div w:id="841823827">
      <w:bodyDiv w:val="1"/>
      <w:marLeft w:val="0"/>
      <w:marRight w:val="0"/>
      <w:marTop w:val="0"/>
      <w:marBottom w:val="0"/>
      <w:divBdr>
        <w:top w:val="none" w:sz="0" w:space="0" w:color="auto"/>
        <w:left w:val="none" w:sz="0" w:space="0" w:color="auto"/>
        <w:bottom w:val="none" w:sz="0" w:space="0" w:color="auto"/>
        <w:right w:val="none" w:sz="0" w:space="0" w:color="auto"/>
      </w:divBdr>
    </w:div>
    <w:div w:id="847522299">
      <w:bodyDiv w:val="1"/>
      <w:marLeft w:val="0"/>
      <w:marRight w:val="0"/>
      <w:marTop w:val="0"/>
      <w:marBottom w:val="0"/>
      <w:divBdr>
        <w:top w:val="none" w:sz="0" w:space="0" w:color="auto"/>
        <w:left w:val="none" w:sz="0" w:space="0" w:color="auto"/>
        <w:bottom w:val="none" w:sz="0" w:space="0" w:color="auto"/>
        <w:right w:val="none" w:sz="0" w:space="0" w:color="auto"/>
      </w:divBdr>
    </w:div>
    <w:div w:id="847670044">
      <w:bodyDiv w:val="1"/>
      <w:marLeft w:val="0"/>
      <w:marRight w:val="0"/>
      <w:marTop w:val="0"/>
      <w:marBottom w:val="0"/>
      <w:divBdr>
        <w:top w:val="none" w:sz="0" w:space="0" w:color="auto"/>
        <w:left w:val="none" w:sz="0" w:space="0" w:color="auto"/>
        <w:bottom w:val="none" w:sz="0" w:space="0" w:color="auto"/>
        <w:right w:val="none" w:sz="0" w:space="0" w:color="auto"/>
      </w:divBdr>
    </w:div>
    <w:div w:id="852957899">
      <w:bodyDiv w:val="1"/>
      <w:marLeft w:val="0"/>
      <w:marRight w:val="0"/>
      <w:marTop w:val="0"/>
      <w:marBottom w:val="0"/>
      <w:divBdr>
        <w:top w:val="none" w:sz="0" w:space="0" w:color="auto"/>
        <w:left w:val="none" w:sz="0" w:space="0" w:color="auto"/>
        <w:bottom w:val="none" w:sz="0" w:space="0" w:color="auto"/>
        <w:right w:val="none" w:sz="0" w:space="0" w:color="auto"/>
      </w:divBdr>
    </w:div>
    <w:div w:id="862087110">
      <w:bodyDiv w:val="1"/>
      <w:marLeft w:val="0"/>
      <w:marRight w:val="0"/>
      <w:marTop w:val="0"/>
      <w:marBottom w:val="0"/>
      <w:divBdr>
        <w:top w:val="none" w:sz="0" w:space="0" w:color="auto"/>
        <w:left w:val="none" w:sz="0" w:space="0" w:color="auto"/>
        <w:bottom w:val="none" w:sz="0" w:space="0" w:color="auto"/>
        <w:right w:val="none" w:sz="0" w:space="0" w:color="auto"/>
      </w:divBdr>
    </w:div>
    <w:div w:id="862940364">
      <w:bodyDiv w:val="1"/>
      <w:marLeft w:val="0"/>
      <w:marRight w:val="0"/>
      <w:marTop w:val="0"/>
      <w:marBottom w:val="0"/>
      <w:divBdr>
        <w:top w:val="none" w:sz="0" w:space="0" w:color="auto"/>
        <w:left w:val="none" w:sz="0" w:space="0" w:color="auto"/>
        <w:bottom w:val="none" w:sz="0" w:space="0" w:color="auto"/>
        <w:right w:val="none" w:sz="0" w:space="0" w:color="auto"/>
      </w:divBdr>
    </w:div>
    <w:div w:id="870067095">
      <w:bodyDiv w:val="1"/>
      <w:marLeft w:val="0"/>
      <w:marRight w:val="0"/>
      <w:marTop w:val="0"/>
      <w:marBottom w:val="0"/>
      <w:divBdr>
        <w:top w:val="none" w:sz="0" w:space="0" w:color="auto"/>
        <w:left w:val="none" w:sz="0" w:space="0" w:color="auto"/>
        <w:bottom w:val="none" w:sz="0" w:space="0" w:color="auto"/>
        <w:right w:val="none" w:sz="0" w:space="0" w:color="auto"/>
      </w:divBdr>
    </w:div>
    <w:div w:id="877623212">
      <w:bodyDiv w:val="1"/>
      <w:marLeft w:val="0"/>
      <w:marRight w:val="0"/>
      <w:marTop w:val="0"/>
      <w:marBottom w:val="0"/>
      <w:divBdr>
        <w:top w:val="none" w:sz="0" w:space="0" w:color="auto"/>
        <w:left w:val="none" w:sz="0" w:space="0" w:color="auto"/>
        <w:bottom w:val="none" w:sz="0" w:space="0" w:color="auto"/>
        <w:right w:val="none" w:sz="0" w:space="0" w:color="auto"/>
      </w:divBdr>
    </w:div>
    <w:div w:id="879124574">
      <w:bodyDiv w:val="1"/>
      <w:marLeft w:val="0"/>
      <w:marRight w:val="0"/>
      <w:marTop w:val="0"/>
      <w:marBottom w:val="0"/>
      <w:divBdr>
        <w:top w:val="none" w:sz="0" w:space="0" w:color="auto"/>
        <w:left w:val="none" w:sz="0" w:space="0" w:color="auto"/>
        <w:bottom w:val="none" w:sz="0" w:space="0" w:color="auto"/>
        <w:right w:val="none" w:sz="0" w:space="0" w:color="auto"/>
      </w:divBdr>
    </w:div>
    <w:div w:id="881789518">
      <w:bodyDiv w:val="1"/>
      <w:marLeft w:val="0"/>
      <w:marRight w:val="0"/>
      <w:marTop w:val="0"/>
      <w:marBottom w:val="0"/>
      <w:divBdr>
        <w:top w:val="none" w:sz="0" w:space="0" w:color="auto"/>
        <w:left w:val="none" w:sz="0" w:space="0" w:color="auto"/>
        <w:bottom w:val="none" w:sz="0" w:space="0" w:color="auto"/>
        <w:right w:val="none" w:sz="0" w:space="0" w:color="auto"/>
      </w:divBdr>
    </w:div>
    <w:div w:id="898203281">
      <w:bodyDiv w:val="1"/>
      <w:marLeft w:val="0"/>
      <w:marRight w:val="0"/>
      <w:marTop w:val="0"/>
      <w:marBottom w:val="0"/>
      <w:divBdr>
        <w:top w:val="none" w:sz="0" w:space="0" w:color="auto"/>
        <w:left w:val="none" w:sz="0" w:space="0" w:color="auto"/>
        <w:bottom w:val="none" w:sz="0" w:space="0" w:color="auto"/>
        <w:right w:val="none" w:sz="0" w:space="0" w:color="auto"/>
      </w:divBdr>
    </w:div>
    <w:div w:id="899287396">
      <w:bodyDiv w:val="1"/>
      <w:marLeft w:val="0"/>
      <w:marRight w:val="0"/>
      <w:marTop w:val="0"/>
      <w:marBottom w:val="0"/>
      <w:divBdr>
        <w:top w:val="none" w:sz="0" w:space="0" w:color="auto"/>
        <w:left w:val="none" w:sz="0" w:space="0" w:color="auto"/>
        <w:bottom w:val="none" w:sz="0" w:space="0" w:color="auto"/>
        <w:right w:val="none" w:sz="0" w:space="0" w:color="auto"/>
      </w:divBdr>
    </w:div>
    <w:div w:id="912279771">
      <w:bodyDiv w:val="1"/>
      <w:marLeft w:val="0"/>
      <w:marRight w:val="0"/>
      <w:marTop w:val="0"/>
      <w:marBottom w:val="0"/>
      <w:divBdr>
        <w:top w:val="none" w:sz="0" w:space="0" w:color="auto"/>
        <w:left w:val="none" w:sz="0" w:space="0" w:color="auto"/>
        <w:bottom w:val="none" w:sz="0" w:space="0" w:color="auto"/>
        <w:right w:val="none" w:sz="0" w:space="0" w:color="auto"/>
      </w:divBdr>
    </w:div>
    <w:div w:id="917981019">
      <w:bodyDiv w:val="1"/>
      <w:marLeft w:val="0"/>
      <w:marRight w:val="0"/>
      <w:marTop w:val="0"/>
      <w:marBottom w:val="0"/>
      <w:divBdr>
        <w:top w:val="none" w:sz="0" w:space="0" w:color="auto"/>
        <w:left w:val="none" w:sz="0" w:space="0" w:color="auto"/>
        <w:bottom w:val="none" w:sz="0" w:space="0" w:color="auto"/>
        <w:right w:val="none" w:sz="0" w:space="0" w:color="auto"/>
      </w:divBdr>
    </w:div>
    <w:div w:id="919828548">
      <w:bodyDiv w:val="1"/>
      <w:marLeft w:val="0"/>
      <w:marRight w:val="0"/>
      <w:marTop w:val="0"/>
      <w:marBottom w:val="0"/>
      <w:divBdr>
        <w:top w:val="none" w:sz="0" w:space="0" w:color="auto"/>
        <w:left w:val="none" w:sz="0" w:space="0" w:color="auto"/>
        <w:bottom w:val="none" w:sz="0" w:space="0" w:color="auto"/>
        <w:right w:val="none" w:sz="0" w:space="0" w:color="auto"/>
      </w:divBdr>
    </w:div>
    <w:div w:id="924462101">
      <w:bodyDiv w:val="1"/>
      <w:marLeft w:val="0"/>
      <w:marRight w:val="0"/>
      <w:marTop w:val="0"/>
      <w:marBottom w:val="0"/>
      <w:divBdr>
        <w:top w:val="none" w:sz="0" w:space="0" w:color="auto"/>
        <w:left w:val="none" w:sz="0" w:space="0" w:color="auto"/>
        <w:bottom w:val="none" w:sz="0" w:space="0" w:color="auto"/>
        <w:right w:val="none" w:sz="0" w:space="0" w:color="auto"/>
      </w:divBdr>
    </w:div>
    <w:div w:id="924992591">
      <w:bodyDiv w:val="1"/>
      <w:marLeft w:val="0"/>
      <w:marRight w:val="0"/>
      <w:marTop w:val="0"/>
      <w:marBottom w:val="0"/>
      <w:divBdr>
        <w:top w:val="none" w:sz="0" w:space="0" w:color="auto"/>
        <w:left w:val="none" w:sz="0" w:space="0" w:color="auto"/>
        <w:bottom w:val="none" w:sz="0" w:space="0" w:color="auto"/>
        <w:right w:val="none" w:sz="0" w:space="0" w:color="auto"/>
      </w:divBdr>
    </w:div>
    <w:div w:id="928006542">
      <w:bodyDiv w:val="1"/>
      <w:marLeft w:val="0"/>
      <w:marRight w:val="0"/>
      <w:marTop w:val="0"/>
      <w:marBottom w:val="0"/>
      <w:divBdr>
        <w:top w:val="none" w:sz="0" w:space="0" w:color="auto"/>
        <w:left w:val="none" w:sz="0" w:space="0" w:color="auto"/>
        <w:bottom w:val="none" w:sz="0" w:space="0" w:color="auto"/>
        <w:right w:val="none" w:sz="0" w:space="0" w:color="auto"/>
      </w:divBdr>
    </w:div>
    <w:div w:id="929578908">
      <w:bodyDiv w:val="1"/>
      <w:marLeft w:val="0"/>
      <w:marRight w:val="0"/>
      <w:marTop w:val="0"/>
      <w:marBottom w:val="0"/>
      <w:divBdr>
        <w:top w:val="none" w:sz="0" w:space="0" w:color="auto"/>
        <w:left w:val="none" w:sz="0" w:space="0" w:color="auto"/>
        <w:bottom w:val="none" w:sz="0" w:space="0" w:color="auto"/>
        <w:right w:val="none" w:sz="0" w:space="0" w:color="auto"/>
      </w:divBdr>
    </w:div>
    <w:div w:id="932787291">
      <w:bodyDiv w:val="1"/>
      <w:marLeft w:val="0"/>
      <w:marRight w:val="0"/>
      <w:marTop w:val="0"/>
      <w:marBottom w:val="0"/>
      <w:divBdr>
        <w:top w:val="none" w:sz="0" w:space="0" w:color="auto"/>
        <w:left w:val="none" w:sz="0" w:space="0" w:color="auto"/>
        <w:bottom w:val="none" w:sz="0" w:space="0" w:color="auto"/>
        <w:right w:val="none" w:sz="0" w:space="0" w:color="auto"/>
      </w:divBdr>
    </w:div>
    <w:div w:id="933979889">
      <w:bodyDiv w:val="1"/>
      <w:marLeft w:val="0"/>
      <w:marRight w:val="0"/>
      <w:marTop w:val="0"/>
      <w:marBottom w:val="0"/>
      <w:divBdr>
        <w:top w:val="none" w:sz="0" w:space="0" w:color="auto"/>
        <w:left w:val="none" w:sz="0" w:space="0" w:color="auto"/>
        <w:bottom w:val="none" w:sz="0" w:space="0" w:color="auto"/>
        <w:right w:val="none" w:sz="0" w:space="0" w:color="auto"/>
      </w:divBdr>
    </w:div>
    <w:div w:id="934246952">
      <w:bodyDiv w:val="1"/>
      <w:marLeft w:val="0"/>
      <w:marRight w:val="0"/>
      <w:marTop w:val="0"/>
      <w:marBottom w:val="0"/>
      <w:divBdr>
        <w:top w:val="none" w:sz="0" w:space="0" w:color="auto"/>
        <w:left w:val="none" w:sz="0" w:space="0" w:color="auto"/>
        <w:bottom w:val="none" w:sz="0" w:space="0" w:color="auto"/>
        <w:right w:val="none" w:sz="0" w:space="0" w:color="auto"/>
      </w:divBdr>
    </w:div>
    <w:div w:id="937716239">
      <w:bodyDiv w:val="1"/>
      <w:marLeft w:val="0"/>
      <w:marRight w:val="0"/>
      <w:marTop w:val="0"/>
      <w:marBottom w:val="0"/>
      <w:divBdr>
        <w:top w:val="none" w:sz="0" w:space="0" w:color="auto"/>
        <w:left w:val="none" w:sz="0" w:space="0" w:color="auto"/>
        <w:bottom w:val="none" w:sz="0" w:space="0" w:color="auto"/>
        <w:right w:val="none" w:sz="0" w:space="0" w:color="auto"/>
      </w:divBdr>
    </w:div>
    <w:div w:id="942107923">
      <w:bodyDiv w:val="1"/>
      <w:marLeft w:val="0"/>
      <w:marRight w:val="0"/>
      <w:marTop w:val="0"/>
      <w:marBottom w:val="0"/>
      <w:divBdr>
        <w:top w:val="none" w:sz="0" w:space="0" w:color="auto"/>
        <w:left w:val="none" w:sz="0" w:space="0" w:color="auto"/>
        <w:bottom w:val="none" w:sz="0" w:space="0" w:color="auto"/>
        <w:right w:val="none" w:sz="0" w:space="0" w:color="auto"/>
      </w:divBdr>
    </w:div>
    <w:div w:id="943420339">
      <w:bodyDiv w:val="1"/>
      <w:marLeft w:val="0"/>
      <w:marRight w:val="0"/>
      <w:marTop w:val="0"/>
      <w:marBottom w:val="0"/>
      <w:divBdr>
        <w:top w:val="none" w:sz="0" w:space="0" w:color="auto"/>
        <w:left w:val="none" w:sz="0" w:space="0" w:color="auto"/>
        <w:bottom w:val="none" w:sz="0" w:space="0" w:color="auto"/>
        <w:right w:val="none" w:sz="0" w:space="0" w:color="auto"/>
      </w:divBdr>
    </w:div>
    <w:div w:id="944580778">
      <w:bodyDiv w:val="1"/>
      <w:marLeft w:val="0"/>
      <w:marRight w:val="0"/>
      <w:marTop w:val="0"/>
      <w:marBottom w:val="0"/>
      <w:divBdr>
        <w:top w:val="none" w:sz="0" w:space="0" w:color="auto"/>
        <w:left w:val="none" w:sz="0" w:space="0" w:color="auto"/>
        <w:bottom w:val="none" w:sz="0" w:space="0" w:color="auto"/>
        <w:right w:val="none" w:sz="0" w:space="0" w:color="auto"/>
      </w:divBdr>
    </w:div>
    <w:div w:id="948199809">
      <w:bodyDiv w:val="1"/>
      <w:marLeft w:val="0"/>
      <w:marRight w:val="0"/>
      <w:marTop w:val="0"/>
      <w:marBottom w:val="0"/>
      <w:divBdr>
        <w:top w:val="none" w:sz="0" w:space="0" w:color="auto"/>
        <w:left w:val="none" w:sz="0" w:space="0" w:color="auto"/>
        <w:bottom w:val="none" w:sz="0" w:space="0" w:color="auto"/>
        <w:right w:val="none" w:sz="0" w:space="0" w:color="auto"/>
      </w:divBdr>
    </w:div>
    <w:div w:id="953246541">
      <w:bodyDiv w:val="1"/>
      <w:marLeft w:val="0"/>
      <w:marRight w:val="0"/>
      <w:marTop w:val="0"/>
      <w:marBottom w:val="0"/>
      <w:divBdr>
        <w:top w:val="none" w:sz="0" w:space="0" w:color="auto"/>
        <w:left w:val="none" w:sz="0" w:space="0" w:color="auto"/>
        <w:bottom w:val="none" w:sz="0" w:space="0" w:color="auto"/>
        <w:right w:val="none" w:sz="0" w:space="0" w:color="auto"/>
      </w:divBdr>
    </w:div>
    <w:div w:id="956522439">
      <w:bodyDiv w:val="1"/>
      <w:marLeft w:val="0"/>
      <w:marRight w:val="0"/>
      <w:marTop w:val="0"/>
      <w:marBottom w:val="0"/>
      <w:divBdr>
        <w:top w:val="none" w:sz="0" w:space="0" w:color="auto"/>
        <w:left w:val="none" w:sz="0" w:space="0" w:color="auto"/>
        <w:bottom w:val="none" w:sz="0" w:space="0" w:color="auto"/>
        <w:right w:val="none" w:sz="0" w:space="0" w:color="auto"/>
      </w:divBdr>
    </w:div>
    <w:div w:id="960384023">
      <w:bodyDiv w:val="1"/>
      <w:marLeft w:val="0"/>
      <w:marRight w:val="0"/>
      <w:marTop w:val="0"/>
      <w:marBottom w:val="0"/>
      <w:divBdr>
        <w:top w:val="none" w:sz="0" w:space="0" w:color="auto"/>
        <w:left w:val="none" w:sz="0" w:space="0" w:color="auto"/>
        <w:bottom w:val="none" w:sz="0" w:space="0" w:color="auto"/>
        <w:right w:val="none" w:sz="0" w:space="0" w:color="auto"/>
      </w:divBdr>
    </w:div>
    <w:div w:id="973103400">
      <w:bodyDiv w:val="1"/>
      <w:marLeft w:val="0"/>
      <w:marRight w:val="0"/>
      <w:marTop w:val="0"/>
      <w:marBottom w:val="0"/>
      <w:divBdr>
        <w:top w:val="none" w:sz="0" w:space="0" w:color="auto"/>
        <w:left w:val="none" w:sz="0" w:space="0" w:color="auto"/>
        <w:bottom w:val="none" w:sz="0" w:space="0" w:color="auto"/>
        <w:right w:val="none" w:sz="0" w:space="0" w:color="auto"/>
      </w:divBdr>
    </w:div>
    <w:div w:id="986084205">
      <w:bodyDiv w:val="1"/>
      <w:marLeft w:val="0"/>
      <w:marRight w:val="0"/>
      <w:marTop w:val="0"/>
      <w:marBottom w:val="0"/>
      <w:divBdr>
        <w:top w:val="none" w:sz="0" w:space="0" w:color="auto"/>
        <w:left w:val="none" w:sz="0" w:space="0" w:color="auto"/>
        <w:bottom w:val="none" w:sz="0" w:space="0" w:color="auto"/>
        <w:right w:val="none" w:sz="0" w:space="0" w:color="auto"/>
      </w:divBdr>
    </w:div>
    <w:div w:id="986739519">
      <w:bodyDiv w:val="1"/>
      <w:marLeft w:val="0"/>
      <w:marRight w:val="0"/>
      <w:marTop w:val="0"/>
      <w:marBottom w:val="0"/>
      <w:divBdr>
        <w:top w:val="none" w:sz="0" w:space="0" w:color="auto"/>
        <w:left w:val="none" w:sz="0" w:space="0" w:color="auto"/>
        <w:bottom w:val="none" w:sz="0" w:space="0" w:color="auto"/>
        <w:right w:val="none" w:sz="0" w:space="0" w:color="auto"/>
      </w:divBdr>
    </w:div>
    <w:div w:id="993946884">
      <w:bodyDiv w:val="1"/>
      <w:marLeft w:val="0"/>
      <w:marRight w:val="0"/>
      <w:marTop w:val="0"/>
      <w:marBottom w:val="0"/>
      <w:divBdr>
        <w:top w:val="none" w:sz="0" w:space="0" w:color="auto"/>
        <w:left w:val="none" w:sz="0" w:space="0" w:color="auto"/>
        <w:bottom w:val="none" w:sz="0" w:space="0" w:color="auto"/>
        <w:right w:val="none" w:sz="0" w:space="0" w:color="auto"/>
      </w:divBdr>
    </w:div>
    <w:div w:id="996348367">
      <w:bodyDiv w:val="1"/>
      <w:marLeft w:val="0"/>
      <w:marRight w:val="0"/>
      <w:marTop w:val="0"/>
      <w:marBottom w:val="0"/>
      <w:divBdr>
        <w:top w:val="none" w:sz="0" w:space="0" w:color="auto"/>
        <w:left w:val="none" w:sz="0" w:space="0" w:color="auto"/>
        <w:bottom w:val="none" w:sz="0" w:space="0" w:color="auto"/>
        <w:right w:val="none" w:sz="0" w:space="0" w:color="auto"/>
      </w:divBdr>
    </w:div>
    <w:div w:id="1008482904">
      <w:bodyDiv w:val="1"/>
      <w:marLeft w:val="0"/>
      <w:marRight w:val="0"/>
      <w:marTop w:val="0"/>
      <w:marBottom w:val="0"/>
      <w:divBdr>
        <w:top w:val="none" w:sz="0" w:space="0" w:color="auto"/>
        <w:left w:val="none" w:sz="0" w:space="0" w:color="auto"/>
        <w:bottom w:val="none" w:sz="0" w:space="0" w:color="auto"/>
        <w:right w:val="none" w:sz="0" w:space="0" w:color="auto"/>
      </w:divBdr>
    </w:div>
    <w:div w:id="1014722257">
      <w:bodyDiv w:val="1"/>
      <w:marLeft w:val="0"/>
      <w:marRight w:val="0"/>
      <w:marTop w:val="0"/>
      <w:marBottom w:val="0"/>
      <w:divBdr>
        <w:top w:val="none" w:sz="0" w:space="0" w:color="auto"/>
        <w:left w:val="none" w:sz="0" w:space="0" w:color="auto"/>
        <w:bottom w:val="none" w:sz="0" w:space="0" w:color="auto"/>
        <w:right w:val="none" w:sz="0" w:space="0" w:color="auto"/>
      </w:divBdr>
    </w:div>
    <w:div w:id="1015765452">
      <w:bodyDiv w:val="1"/>
      <w:marLeft w:val="0"/>
      <w:marRight w:val="0"/>
      <w:marTop w:val="0"/>
      <w:marBottom w:val="0"/>
      <w:divBdr>
        <w:top w:val="none" w:sz="0" w:space="0" w:color="auto"/>
        <w:left w:val="none" w:sz="0" w:space="0" w:color="auto"/>
        <w:bottom w:val="none" w:sz="0" w:space="0" w:color="auto"/>
        <w:right w:val="none" w:sz="0" w:space="0" w:color="auto"/>
      </w:divBdr>
    </w:div>
    <w:div w:id="1023360155">
      <w:bodyDiv w:val="1"/>
      <w:marLeft w:val="0"/>
      <w:marRight w:val="0"/>
      <w:marTop w:val="0"/>
      <w:marBottom w:val="0"/>
      <w:divBdr>
        <w:top w:val="none" w:sz="0" w:space="0" w:color="auto"/>
        <w:left w:val="none" w:sz="0" w:space="0" w:color="auto"/>
        <w:bottom w:val="none" w:sz="0" w:space="0" w:color="auto"/>
        <w:right w:val="none" w:sz="0" w:space="0" w:color="auto"/>
      </w:divBdr>
    </w:div>
    <w:div w:id="1030960766">
      <w:bodyDiv w:val="1"/>
      <w:marLeft w:val="0"/>
      <w:marRight w:val="0"/>
      <w:marTop w:val="0"/>
      <w:marBottom w:val="0"/>
      <w:divBdr>
        <w:top w:val="none" w:sz="0" w:space="0" w:color="auto"/>
        <w:left w:val="none" w:sz="0" w:space="0" w:color="auto"/>
        <w:bottom w:val="none" w:sz="0" w:space="0" w:color="auto"/>
        <w:right w:val="none" w:sz="0" w:space="0" w:color="auto"/>
      </w:divBdr>
    </w:div>
    <w:div w:id="1031417247">
      <w:bodyDiv w:val="1"/>
      <w:marLeft w:val="0"/>
      <w:marRight w:val="0"/>
      <w:marTop w:val="0"/>
      <w:marBottom w:val="0"/>
      <w:divBdr>
        <w:top w:val="none" w:sz="0" w:space="0" w:color="auto"/>
        <w:left w:val="none" w:sz="0" w:space="0" w:color="auto"/>
        <w:bottom w:val="none" w:sz="0" w:space="0" w:color="auto"/>
        <w:right w:val="none" w:sz="0" w:space="0" w:color="auto"/>
      </w:divBdr>
    </w:div>
    <w:div w:id="1032917739">
      <w:bodyDiv w:val="1"/>
      <w:marLeft w:val="0"/>
      <w:marRight w:val="0"/>
      <w:marTop w:val="0"/>
      <w:marBottom w:val="0"/>
      <w:divBdr>
        <w:top w:val="none" w:sz="0" w:space="0" w:color="auto"/>
        <w:left w:val="none" w:sz="0" w:space="0" w:color="auto"/>
        <w:bottom w:val="none" w:sz="0" w:space="0" w:color="auto"/>
        <w:right w:val="none" w:sz="0" w:space="0" w:color="auto"/>
      </w:divBdr>
    </w:div>
    <w:div w:id="1040858537">
      <w:bodyDiv w:val="1"/>
      <w:marLeft w:val="0"/>
      <w:marRight w:val="0"/>
      <w:marTop w:val="0"/>
      <w:marBottom w:val="0"/>
      <w:divBdr>
        <w:top w:val="none" w:sz="0" w:space="0" w:color="auto"/>
        <w:left w:val="none" w:sz="0" w:space="0" w:color="auto"/>
        <w:bottom w:val="none" w:sz="0" w:space="0" w:color="auto"/>
        <w:right w:val="none" w:sz="0" w:space="0" w:color="auto"/>
      </w:divBdr>
    </w:div>
    <w:div w:id="1048993515">
      <w:bodyDiv w:val="1"/>
      <w:marLeft w:val="0"/>
      <w:marRight w:val="0"/>
      <w:marTop w:val="0"/>
      <w:marBottom w:val="0"/>
      <w:divBdr>
        <w:top w:val="none" w:sz="0" w:space="0" w:color="auto"/>
        <w:left w:val="none" w:sz="0" w:space="0" w:color="auto"/>
        <w:bottom w:val="none" w:sz="0" w:space="0" w:color="auto"/>
        <w:right w:val="none" w:sz="0" w:space="0" w:color="auto"/>
      </w:divBdr>
    </w:div>
    <w:div w:id="1054739321">
      <w:bodyDiv w:val="1"/>
      <w:marLeft w:val="0"/>
      <w:marRight w:val="0"/>
      <w:marTop w:val="0"/>
      <w:marBottom w:val="0"/>
      <w:divBdr>
        <w:top w:val="none" w:sz="0" w:space="0" w:color="auto"/>
        <w:left w:val="none" w:sz="0" w:space="0" w:color="auto"/>
        <w:bottom w:val="none" w:sz="0" w:space="0" w:color="auto"/>
        <w:right w:val="none" w:sz="0" w:space="0" w:color="auto"/>
      </w:divBdr>
    </w:div>
    <w:div w:id="1060832992">
      <w:bodyDiv w:val="1"/>
      <w:marLeft w:val="0"/>
      <w:marRight w:val="0"/>
      <w:marTop w:val="0"/>
      <w:marBottom w:val="0"/>
      <w:divBdr>
        <w:top w:val="none" w:sz="0" w:space="0" w:color="auto"/>
        <w:left w:val="none" w:sz="0" w:space="0" w:color="auto"/>
        <w:bottom w:val="none" w:sz="0" w:space="0" w:color="auto"/>
        <w:right w:val="none" w:sz="0" w:space="0" w:color="auto"/>
      </w:divBdr>
    </w:div>
    <w:div w:id="1061488467">
      <w:bodyDiv w:val="1"/>
      <w:marLeft w:val="0"/>
      <w:marRight w:val="0"/>
      <w:marTop w:val="0"/>
      <w:marBottom w:val="0"/>
      <w:divBdr>
        <w:top w:val="none" w:sz="0" w:space="0" w:color="auto"/>
        <w:left w:val="none" w:sz="0" w:space="0" w:color="auto"/>
        <w:bottom w:val="none" w:sz="0" w:space="0" w:color="auto"/>
        <w:right w:val="none" w:sz="0" w:space="0" w:color="auto"/>
      </w:divBdr>
    </w:div>
    <w:div w:id="1062752878">
      <w:bodyDiv w:val="1"/>
      <w:marLeft w:val="0"/>
      <w:marRight w:val="0"/>
      <w:marTop w:val="0"/>
      <w:marBottom w:val="0"/>
      <w:divBdr>
        <w:top w:val="none" w:sz="0" w:space="0" w:color="auto"/>
        <w:left w:val="none" w:sz="0" w:space="0" w:color="auto"/>
        <w:bottom w:val="none" w:sz="0" w:space="0" w:color="auto"/>
        <w:right w:val="none" w:sz="0" w:space="0" w:color="auto"/>
      </w:divBdr>
    </w:div>
    <w:div w:id="1063944099">
      <w:bodyDiv w:val="1"/>
      <w:marLeft w:val="0"/>
      <w:marRight w:val="0"/>
      <w:marTop w:val="0"/>
      <w:marBottom w:val="0"/>
      <w:divBdr>
        <w:top w:val="none" w:sz="0" w:space="0" w:color="auto"/>
        <w:left w:val="none" w:sz="0" w:space="0" w:color="auto"/>
        <w:bottom w:val="none" w:sz="0" w:space="0" w:color="auto"/>
        <w:right w:val="none" w:sz="0" w:space="0" w:color="auto"/>
      </w:divBdr>
    </w:div>
    <w:div w:id="1066302098">
      <w:bodyDiv w:val="1"/>
      <w:marLeft w:val="0"/>
      <w:marRight w:val="0"/>
      <w:marTop w:val="0"/>
      <w:marBottom w:val="0"/>
      <w:divBdr>
        <w:top w:val="none" w:sz="0" w:space="0" w:color="auto"/>
        <w:left w:val="none" w:sz="0" w:space="0" w:color="auto"/>
        <w:bottom w:val="none" w:sz="0" w:space="0" w:color="auto"/>
        <w:right w:val="none" w:sz="0" w:space="0" w:color="auto"/>
      </w:divBdr>
    </w:div>
    <w:div w:id="1084647794">
      <w:bodyDiv w:val="1"/>
      <w:marLeft w:val="0"/>
      <w:marRight w:val="0"/>
      <w:marTop w:val="0"/>
      <w:marBottom w:val="0"/>
      <w:divBdr>
        <w:top w:val="none" w:sz="0" w:space="0" w:color="auto"/>
        <w:left w:val="none" w:sz="0" w:space="0" w:color="auto"/>
        <w:bottom w:val="none" w:sz="0" w:space="0" w:color="auto"/>
        <w:right w:val="none" w:sz="0" w:space="0" w:color="auto"/>
      </w:divBdr>
    </w:div>
    <w:div w:id="1087649205">
      <w:bodyDiv w:val="1"/>
      <w:marLeft w:val="0"/>
      <w:marRight w:val="0"/>
      <w:marTop w:val="0"/>
      <w:marBottom w:val="0"/>
      <w:divBdr>
        <w:top w:val="none" w:sz="0" w:space="0" w:color="auto"/>
        <w:left w:val="none" w:sz="0" w:space="0" w:color="auto"/>
        <w:bottom w:val="none" w:sz="0" w:space="0" w:color="auto"/>
        <w:right w:val="none" w:sz="0" w:space="0" w:color="auto"/>
      </w:divBdr>
    </w:div>
    <w:div w:id="1089736596">
      <w:bodyDiv w:val="1"/>
      <w:marLeft w:val="0"/>
      <w:marRight w:val="0"/>
      <w:marTop w:val="0"/>
      <w:marBottom w:val="0"/>
      <w:divBdr>
        <w:top w:val="none" w:sz="0" w:space="0" w:color="auto"/>
        <w:left w:val="none" w:sz="0" w:space="0" w:color="auto"/>
        <w:bottom w:val="none" w:sz="0" w:space="0" w:color="auto"/>
        <w:right w:val="none" w:sz="0" w:space="0" w:color="auto"/>
      </w:divBdr>
    </w:div>
    <w:div w:id="1090348404">
      <w:bodyDiv w:val="1"/>
      <w:marLeft w:val="0"/>
      <w:marRight w:val="0"/>
      <w:marTop w:val="0"/>
      <w:marBottom w:val="0"/>
      <w:divBdr>
        <w:top w:val="none" w:sz="0" w:space="0" w:color="auto"/>
        <w:left w:val="none" w:sz="0" w:space="0" w:color="auto"/>
        <w:bottom w:val="none" w:sz="0" w:space="0" w:color="auto"/>
        <w:right w:val="none" w:sz="0" w:space="0" w:color="auto"/>
      </w:divBdr>
    </w:div>
    <w:div w:id="1094939950">
      <w:bodyDiv w:val="1"/>
      <w:marLeft w:val="0"/>
      <w:marRight w:val="0"/>
      <w:marTop w:val="0"/>
      <w:marBottom w:val="0"/>
      <w:divBdr>
        <w:top w:val="none" w:sz="0" w:space="0" w:color="auto"/>
        <w:left w:val="none" w:sz="0" w:space="0" w:color="auto"/>
        <w:bottom w:val="none" w:sz="0" w:space="0" w:color="auto"/>
        <w:right w:val="none" w:sz="0" w:space="0" w:color="auto"/>
      </w:divBdr>
    </w:div>
    <w:div w:id="1101533643">
      <w:bodyDiv w:val="1"/>
      <w:marLeft w:val="0"/>
      <w:marRight w:val="0"/>
      <w:marTop w:val="0"/>
      <w:marBottom w:val="0"/>
      <w:divBdr>
        <w:top w:val="none" w:sz="0" w:space="0" w:color="auto"/>
        <w:left w:val="none" w:sz="0" w:space="0" w:color="auto"/>
        <w:bottom w:val="none" w:sz="0" w:space="0" w:color="auto"/>
        <w:right w:val="none" w:sz="0" w:space="0" w:color="auto"/>
      </w:divBdr>
    </w:div>
    <w:div w:id="1102072552">
      <w:bodyDiv w:val="1"/>
      <w:marLeft w:val="0"/>
      <w:marRight w:val="0"/>
      <w:marTop w:val="0"/>
      <w:marBottom w:val="0"/>
      <w:divBdr>
        <w:top w:val="none" w:sz="0" w:space="0" w:color="auto"/>
        <w:left w:val="none" w:sz="0" w:space="0" w:color="auto"/>
        <w:bottom w:val="none" w:sz="0" w:space="0" w:color="auto"/>
        <w:right w:val="none" w:sz="0" w:space="0" w:color="auto"/>
      </w:divBdr>
    </w:div>
    <w:div w:id="1104233086">
      <w:bodyDiv w:val="1"/>
      <w:marLeft w:val="0"/>
      <w:marRight w:val="0"/>
      <w:marTop w:val="0"/>
      <w:marBottom w:val="0"/>
      <w:divBdr>
        <w:top w:val="none" w:sz="0" w:space="0" w:color="auto"/>
        <w:left w:val="none" w:sz="0" w:space="0" w:color="auto"/>
        <w:bottom w:val="none" w:sz="0" w:space="0" w:color="auto"/>
        <w:right w:val="none" w:sz="0" w:space="0" w:color="auto"/>
      </w:divBdr>
    </w:div>
    <w:div w:id="1104813029">
      <w:bodyDiv w:val="1"/>
      <w:marLeft w:val="0"/>
      <w:marRight w:val="0"/>
      <w:marTop w:val="0"/>
      <w:marBottom w:val="0"/>
      <w:divBdr>
        <w:top w:val="none" w:sz="0" w:space="0" w:color="auto"/>
        <w:left w:val="none" w:sz="0" w:space="0" w:color="auto"/>
        <w:bottom w:val="none" w:sz="0" w:space="0" w:color="auto"/>
        <w:right w:val="none" w:sz="0" w:space="0" w:color="auto"/>
      </w:divBdr>
    </w:div>
    <w:div w:id="1121919668">
      <w:bodyDiv w:val="1"/>
      <w:marLeft w:val="0"/>
      <w:marRight w:val="0"/>
      <w:marTop w:val="0"/>
      <w:marBottom w:val="0"/>
      <w:divBdr>
        <w:top w:val="none" w:sz="0" w:space="0" w:color="auto"/>
        <w:left w:val="none" w:sz="0" w:space="0" w:color="auto"/>
        <w:bottom w:val="none" w:sz="0" w:space="0" w:color="auto"/>
        <w:right w:val="none" w:sz="0" w:space="0" w:color="auto"/>
      </w:divBdr>
    </w:div>
    <w:div w:id="1124229063">
      <w:bodyDiv w:val="1"/>
      <w:marLeft w:val="0"/>
      <w:marRight w:val="0"/>
      <w:marTop w:val="0"/>
      <w:marBottom w:val="0"/>
      <w:divBdr>
        <w:top w:val="none" w:sz="0" w:space="0" w:color="auto"/>
        <w:left w:val="none" w:sz="0" w:space="0" w:color="auto"/>
        <w:bottom w:val="none" w:sz="0" w:space="0" w:color="auto"/>
        <w:right w:val="none" w:sz="0" w:space="0" w:color="auto"/>
      </w:divBdr>
    </w:div>
    <w:div w:id="1125924477">
      <w:bodyDiv w:val="1"/>
      <w:marLeft w:val="0"/>
      <w:marRight w:val="0"/>
      <w:marTop w:val="0"/>
      <w:marBottom w:val="0"/>
      <w:divBdr>
        <w:top w:val="none" w:sz="0" w:space="0" w:color="auto"/>
        <w:left w:val="none" w:sz="0" w:space="0" w:color="auto"/>
        <w:bottom w:val="none" w:sz="0" w:space="0" w:color="auto"/>
        <w:right w:val="none" w:sz="0" w:space="0" w:color="auto"/>
      </w:divBdr>
    </w:div>
    <w:div w:id="1128357579">
      <w:bodyDiv w:val="1"/>
      <w:marLeft w:val="0"/>
      <w:marRight w:val="0"/>
      <w:marTop w:val="0"/>
      <w:marBottom w:val="0"/>
      <w:divBdr>
        <w:top w:val="none" w:sz="0" w:space="0" w:color="auto"/>
        <w:left w:val="none" w:sz="0" w:space="0" w:color="auto"/>
        <w:bottom w:val="none" w:sz="0" w:space="0" w:color="auto"/>
        <w:right w:val="none" w:sz="0" w:space="0" w:color="auto"/>
      </w:divBdr>
    </w:div>
    <w:div w:id="1135877294">
      <w:bodyDiv w:val="1"/>
      <w:marLeft w:val="0"/>
      <w:marRight w:val="0"/>
      <w:marTop w:val="0"/>
      <w:marBottom w:val="0"/>
      <w:divBdr>
        <w:top w:val="none" w:sz="0" w:space="0" w:color="auto"/>
        <w:left w:val="none" w:sz="0" w:space="0" w:color="auto"/>
        <w:bottom w:val="none" w:sz="0" w:space="0" w:color="auto"/>
        <w:right w:val="none" w:sz="0" w:space="0" w:color="auto"/>
      </w:divBdr>
    </w:div>
    <w:div w:id="1142892161">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148480059">
      <w:bodyDiv w:val="1"/>
      <w:marLeft w:val="0"/>
      <w:marRight w:val="0"/>
      <w:marTop w:val="0"/>
      <w:marBottom w:val="0"/>
      <w:divBdr>
        <w:top w:val="none" w:sz="0" w:space="0" w:color="auto"/>
        <w:left w:val="none" w:sz="0" w:space="0" w:color="auto"/>
        <w:bottom w:val="none" w:sz="0" w:space="0" w:color="auto"/>
        <w:right w:val="none" w:sz="0" w:space="0" w:color="auto"/>
      </w:divBdr>
    </w:div>
    <w:div w:id="1151210842">
      <w:bodyDiv w:val="1"/>
      <w:marLeft w:val="0"/>
      <w:marRight w:val="0"/>
      <w:marTop w:val="0"/>
      <w:marBottom w:val="0"/>
      <w:divBdr>
        <w:top w:val="none" w:sz="0" w:space="0" w:color="auto"/>
        <w:left w:val="none" w:sz="0" w:space="0" w:color="auto"/>
        <w:bottom w:val="none" w:sz="0" w:space="0" w:color="auto"/>
        <w:right w:val="none" w:sz="0" w:space="0" w:color="auto"/>
      </w:divBdr>
    </w:div>
    <w:div w:id="1157110358">
      <w:bodyDiv w:val="1"/>
      <w:marLeft w:val="0"/>
      <w:marRight w:val="0"/>
      <w:marTop w:val="0"/>
      <w:marBottom w:val="0"/>
      <w:divBdr>
        <w:top w:val="none" w:sz="0" w:space="0" w:color="auto"/>
        <w:left w:val="none" w:sz="0" w:space="0" w:color="auto"/>
        <w:bottom w:val="none" w:sz="0" w:space="0" w:color="auto"/>
        <w:right w:val="none" w:sz="0" w:space="0" w:color="auto"/>
      </w:divBdr>
    </w:div>
    <w:div w:id="1162770727">
      <w:bodyDiv w:val="1"/>
      <w:marLeft w:val="0"/>
      <w:marRight w:val="0"/>
      <w:marTop w:val="0"/>
      <w:marBottom w:val="0"/>
      <w:divBdr>
        <w:top w:val="none" w:sz="0" w:space="0" w:color="auto"/>
        <w:left w:val="none" w:sz="0" w:space="0" w:color="auto"/>
        <w:bottom w:val="none" w:sz="0" w:space="0" w:color="auto"/>
        <w:right w:val="none" w:sz="0" w:space="0" w:color="auto"/>
      </w:divBdr>
    </w:div>
    <w:div w:id="1171026584">
      <w:bodyDiv w:val="1"/>
      <w:marLeft w:val="0"/>
      <w:marRight w:val="0"/>
      <w:marTop w:val="0"/>
      <w:marBottom w:val="0"/>
      <w:divBdr>
        <w:top w:val="none" w:sz="0" w:space="0" w:color="auto"/>
        <w:left w:val="none" w:sz="0" w:space="0" w:color="auto"/>
        <w:bottom w:val="none" w:sz="0" w:space="0" w:color="auto"/>
        <w:right w:val="none" w:sz="0" w:space="0" w:color="auto"/>
      </w:divBdr>
    </w:div>
    <w:div w:id="1179999841">
      <w:bodyDiv w:val="1"/>
      <w:marLeft w:val="0"/>
      <w:marRight w:val="0"/>
      <w:marTop w:val="0"/>
      <w:marBottom w:val="0"/>
      <w:divBdr>
        <w:top w:val="none" w:sz="0" w:space="0" w:color="auto"/>
        <w:left w:val="none" w:sz="0" w:space="0" w:color="auto"/>
        <w:bottom w:val="none" w:sz="0" w:space="0" w:color="auto"/>
        <w:right w:val="none" w:sz="0" w:space="0" w:color="auto"/>
      </w:divBdr>
    </w:div>
    <w:div w:id="1183592963">
      <w:bodyDiv w:val="1"/>
      <w:marLeft w:val="0"/>
      <w:marRight w:val="0"/>
      <w:marTop w:val="0"/>
      <w:marBottom w:val="0"/>
      <w:divBdr>
        <w:top w:val="none" w:sz="0" w:space="0" w:color="auto"/>
        <w:left w:val="none" w:sz="0" w:space="0" w:color="auto"/>
        <w:bottom w:val="none" w:sz="0" w:space="0" w:color="auto"/>
        <w:right w:val="none" w:sz="0" w:space="0" w:color="auto"/>
      </w:divBdr>
    </w:div>
    <w:div w:id="1190023152">
      <w:bodyDiv w:val="1"/>
      <w:marLeft w:val="0"/>
      <w:marRight w:val="0"/>
      <w:marTop w:val="0"/>
      <w:marBottom w:val="0"/>
      <w:divBdr>
        <w:top w:val="none" w:sz="0" w:space="0" w:color="auto"/>
        <w:left w:val="none" w:sz="0" w:space="0" w:color="auto"/>
        <w:bottom w:val="none" w:sz="0" w:space="0" w:color="auto"/>
        <w:right w:val="none" w:sz="0" w:space="0" w:color="auto"/>
      </w:divBdr>
    </w:div>
    <w:div w:id="1192499481">
      <w:bodyDiv w:val="1"/>
      <w:marLeft w:val="0"/>
      <w:marRight w:val="0"/>
      <w:marTop w:val="0"/>
      <w:marBottom w:val="0"/>
      <w:divBdr>
        <w:top w:val="none" w:sz="0" w:space="0" w:color="auto"/>
        <w:left w:val="none" w:sz="0" w:space="0" w:color="auto"/>
        <w:bottom w:val="none" w:sz="0" w:space="0" w:color="auto"/>
        <w:right w:val="none" w:sz="0" w:space="0" w:color="auto"/>
      </w:divBdr>
    </w:div>
    <w:div w:id="1195462195">
      <w:bodyDiv w:val="1"/>
      <w:marLeft w:val="0"/>
      <w:marRight w:val="0"/>
      <w:marTop w:val="0"/>
      <w:marBottom w:val="0"/>
      <w:divBdr>
        <w:top w:val="none" w:sz="0" w:space="0" w:color="auto"/>
        <w:left w:val="none" w:sz="0" w:space="0" w:color="auto"/>
        <w:bottom w:val="none" w:sz="0" w:space="0" w:color="auto"/>
        <w:right w:val="none" w:sz="0" w:space="0" w:color="auto"/>
      </w:divBdr>
    </w:div>
    <w:div w:id="1195581343">
      <w:bodyDiv w:val="1"/>
      <w:marLeft w:val="0"/>
      <w:marRight w:val="0"/>
      <w:marTop w:val="0"/>
      <w:marBottom w:val="0"/>
      <w:divBdr>
        <w:top w:val="none" w:sz="0" w:space="0" w:color="auto"/>
        <w:left w:val="none" w:sz="0" w:space="0" w:color="auto"/>
        <w:bottom w:val="none" w:sz="0" w:space="0" w:color="auto"/>
        <w:right w:val="none" w:sz="0" w:space="0" w:color="auto"/>
      </w:divBdr>
    </w:div>
    <w:div w:id="1197088041">
      <w:bodyDiv w:val="1"/>
      <w:marLeft w:val="0"/>
      <w:marRight w:val="0"/>
      <w:marTop w:val="0"/>
      <w:marBottom w:val="0"/>
      <w:divBdr>
        <w:top w:val="none" w:sz="0" w:space="0" w:color="auto"/>
        <w:left w:val="none" w:sz="0" w:space="0" w:color="auto"/>
        <w:bottom w:val="none" w:sz="0" w:space="0" w:color="auto"/>
        <w:right w:val="none" w:sz="0" w:space="0" w:color="auto"/>
      </w:divBdr>
    </w:div>
    <w:div w:id="1199392736">
      <w:bodyDiv w:val="1"/>
      <w:marLeft w:val="0"/>
      <w:marRight w:val="0"/>
      <w:marTop w:val="0"/>
      <w:marBottom w:val="0"/>
      <w:divBdr>
        <w:top w:val="none" w:sz="0" w:space="0" w:color="auto"/>
        <w:left w:val="none" w:sz="0" w:space="0" w:color="auto"/>
        <w:bottom w:val="none" w:sz="0" w:space="0" w:color="auto"/>
        <w:right w:val="none" w:sz="0" w:space="0" w:color="auto"/>
      </w:divBdr>
    </w:div>
    <w:div w:id="1201431561">
      <w:bodyDiv w:val="1"/>
      <w:marLeft w:val="0"/>
      <w:marRight w:val="0"/>
      <w:marTop w:val="0"/>
      <w:marBottom w:val="0"/>
      <w:divBdr>
        <w:top w:val="none" w:sz="0" w:space="0" w:color="auto"/>
        <w:left w:val="none" w:sz="0" w:space="0" w:color="auto"/>
        <w:bottom w:val="none" w:sz="0" w:space="0" w:color="auto"/>
        <w:right w:val="none" w:sz="0" w:space="0" w:color="auto"/>
      </w:divBdr>
    </w:div>
    <w:div w:id="1205168125">
      <w:bodyDiv w:val="1"/>
      <w:marLeft w:val="0"/>
      <w:marRight w:val="0"/>
      <w:marTop w:val="0"/>
      <w:marBottom w:val="0"/>
      <w:divBdr>
        <w:top w:val="none" w:sz="0" w:space="0" w:color="auto"/>
        <w:left w:val="none" w:sz="0" w:space="0" w:color="auto"/>
        <w:bottom w:val="none" w:sz="0" w:space="0" w:color="auto"/>
        <w:right w:val="none" w:sz="0" w:space="0" w:color="auto"/>
      </w:divBdr>
    </w:div>
    <w:div w:id="1213616530">
      <w:bodyDiv w:val="1"/>
      <w:marLeft w:val="0"/>
      <w:marRight w:val="0"/>
      <w:marTop w:val="0"/>
      <w:marBottom w:val="0"/>
      <w:divBdr>
        <w:top w:val="none" w:sz="0" w:space="0" w:color="auto"/>
        <w:left w:val="none" w:sz="0" w:space="0" w:color="auto"/>
        <w:bottom w:val="none" w:sz="0" w:space="0" w:color="auto"/>
        <w:right w:val="none" w:sz="0" w:space="0" w:color="auto"/>
      </w:divBdr>
    </w:div>
    <w:div w:id="1215697996">
      <w:bodyDiv w:val="1"/>
      <w:marLeft w:val="0"/>
      <w:marRight w:val="0"/>
      <w:marTop w:val="0"/>
      <w:marBottom w:val="0"/>
      <w:divBdr>
        <w:top w:val="none" w:sz="0" w:space="0" w:color="auto"/>
        <w:left w:val="none" w:sz="0" w:space="0" w:color="auto"/>
        <w:bottom w:val="none" w:sz="0" w:space="0" w:color="auto"/>
        <w:right w:val="none" w:sz="0" w:space="0" w:color="auto"/>
      </w:divBdr>
    </w:div>
    <w:div w:id="1221592893">
      <w:bodyDiv w:val="1"/>
      <w:marLeft w:val="0"/>
      <w:marRight w:val="0"/>
      <w:marTop w:val="0"/>
      <w:marBottom w:val="0"/>
      <w:divBdr>
        <w:top w:val="none" w:sz="0" w:space="0" w:color="auto"/>
        <w:left w:val="none" w:sz="0" w:space="0" w:color="auto"/>
        <w:bottom w:val="none" w:sz="0" w:space="0" w:color="auto"/>
        <w:right w:val="none" w:sz="0" w:space="0" w:color="auto"/>
      </w:divBdr>
    </w:div>
    <w:div w:id="1224414237">
      <w:bodyDiv w:val="1"/>
      <w:marLeft w:val="0"/>
      <w:marRight w:val="0"/>
      <w:marTop w:val="0"/>
      <w:marBottom w:val="0"/>
      <w:divBdr>
        <w:top w:val="none" w:sz="0" w:space="0" w:color="auto"/>
        <w:left w:val="none" w:sz="0" w:space="0" w:color="auto"/>
        <w:bottom w:val="none" w:sz="0" w:space="0" w:color="auto"/>
        <w:right w:val="none" w:sz="0" w:space="0" w:color="auto"/>
      </w:divBdr>
    </w:div>
    <w:div w:id="1226141911">
      <w:bodyDiv w:val="1"/>
      <w:marLeft w:val="0"/>
      <w:marRight w:val="0"/>
      <w:marTop w:val="0"/>
      <w:marBottom w:val="0"/>
      <w:divBdr>
        <w:top w:val="none" w:sz="0" w:space="0" w:color="auto"/>
        <w:left w:val="none" w:sz="0" w:space="0" w:color="auto"/>
        <w:bottom w:val="none" w:sz="0" w:space="0" w:color="auto"/>
        <w:right w:val="none" w:sz="0" w:space="0" w:color="auto"/>
      </w:divBdr>
    </w:div>
    <w:div w:id="1227256261">
      <w:bodyDiv w:val="1"/>
      <w:marLeft w:val="0"/>
      <w:marRight w:val="0"/>
      <w:marTop w:val="0"/>
      <w:marBottom w:val="0"/>
      <w:divBdr>
        <w:top w:val="none" w:sz="0" w:space="0" w:color="auto"/>
        <w:left w:val="none" w:sz="0" w:space="0" w:color="auto"/>
        <w:bottom w:val="none" w:sz="0" w:space="0" w:color="auto"/>
        <w:right w:val="none" w:sz="0" w:space="0" w:color="auto"/>
      </w:divBdr>
    </w:div>
    <w:div w:id="1238786406">
      <w:bodyDiv w:val="1"/>
      <w:marLeft w:val="0"/>
      <w:marRight w:val="0"/>
      <w:marTop w:val="0"/>
      <w:marBottom w:val="0"/>
      <w:divBdr>
        <w:top w:val="none" w:sz="0" w:space="0" w:color="auto"/>
        <w:left w:val="none" w:sz="0" w:space="0" w:color="auto"/>
        <w:bottom w:val="none" w:sz="0" w:space="0" w:color="auto"/>
        <w:right w:val="none" w:sz="0" w:space="0" w:color="auto"/>
      </w:divBdr>
    </w:div>
    <w:div w:id="1249921095">
      <w:bodyDiv w:val="1"/>
      <w:marLeft w:val="0"/>
      <w:marRight w:val="0"/>
      <w:marTop w:val="0"/>
      <w:marBottom w:val="0"/>
      <w:divBdr>
        <w:top w:val="none" w:sz="0" w:space="0" w:color="auto"/>
        <w:left w:val="none" w:sz="0" w:space="0" w:color="auto"/>
        <w:bottom w:val="none" w:sz="0" w:space="0" w:color="auto"/>
        <w:right w:val="none" w:sz="0" w:space="0" w:color="auto"/>
      </w:divBdr>
    </w:div>
    <w:div w:id="1252197305">
      <w:bodyDiv w:val="1"/>
      <w:marLeft w:val="0"/>
      <w:marRight w:val="0"/>
      <w:marTop w:val="0"/>
      <w:marBottom w:val="0"/>
      <w:divBdr>
        <w:top w:val="none" w:sz="0" w:space="0" w:color="auto"/>
        <w:left w:val="none" w:sz="0" w:space="0" w:color="auto"/>
        <w:bottom w:val="none" w:sz="0" w:space="0" w:color="auto"/>
        <w:right w:val="none" w:sz="0" w:space="0" w:color="auto"/>
      </w:divBdr>
    </w:div>
    <w:div w:id="1253854607">
      <w:bodyDiv w:val="1"/>
      <w:marLeft w:val="0"/>
      <w:marRight w:val="0"/>
      <w:marTop w:val="0"/>
      <w:marBottom w:val="0"/>
      <w:divBdr>
        <w:top w:val="none" w:sz="0" w:space="0" w:color="auto"/>
        <w:left w:val="none" w:sz="0" w:space="0" w:color="auto"/>
        <w:bottom w:val="none" w:sz="0" w:space="0" w:color="auto"/>
        <w:right w:val="none" w:sz="0" w:space="0" w:color="auto"/>
      </w:divBdr>
      <w:divsChild>
        <w:div w:id="1073160963">
          <w:marLeft w:val="0"/>
          <w:marRight w:val="0"/>
          <w:marTop w:val="150"/>
          <w:marBottom w:val="150"/>
          <w:divBdr>
            <w:top w:val="none" w:sz="0" w:space="0" w:color="auto"/>
            <w:left w:val="none" w:sz="0" w:space="0" w:color="auto"/>
            <w:bottom w:val="none" w:sz="0" w:space="0" w:color="auto"/>
            <w:right w:val="none" w:sz="0" w:space="0" w:color="auto"/>
          </w:divBdr>
        </w:div>
      </w:divsChild>
    </w:div>
    <w:div w:id="1255019686">
      <w:bodyDiv w:val="1"/>
      <w:marLeft w:val="0"/>
      <w:marRight w:val="0"/>
      <w:marTop w:val="0"/>
      <w:marBottom w:val="0"/>
      <w:divBdr>
        <w:top w:val="none" w:sz="0" w:space="0" w:color="auto"/>
        <w:left w:val="none" w:sz="0" w:space="0" w:color="auto"/>
        <w:bottom w:val="none" w:sz="0" w:space="0" w:color="auto"/>
        <w:right w:val="none" w:sz="0" w:space="0" w:color="auto"/>
      </w:divBdr>
    </w:div>
    <w:div w:id="1259751416">
      <w:bodyDiv w:val="1"/>
      <w:marLeft w:val="0"/>
      <w:marRight w:val="0"/>
      <w:marTop w:val="0"/>
      <w:marBottom w:val="0"/>
      <w:divBdr>
        <w:top w:val="none" w:sz="0" w:space="0" w:color="auto"/>
        <w:left w:val="none" w:sz="0" w:space="0" w:color="auto"/>
        <w:bottom w:val="none" w:sz="0" w:space="0" w:color="auto"/>
        <w:right w:val="none" w:sz="0" w:space="0" w:color="auto"/>
      </w:divBdr>
    </w:div>
    <w:div w:id="1260330705">
      <w:bodyDiv w:val="1"/>
      <w:marLeft w:val="0"/>
      <w:marRight w:val="0"/>
      <w:marTop w:val="0"/>
      <w:marBottom w:val="0"/>
      <w:divBdr>
        <w:top w:val="none" w:sz="0" w:space="0" w:color="auto"/>
        <w:left w:val="none" w:sz="0" w:space="0" w:color="auto"/>
        <w:bottom w:val="none" w:sz="0" w:space="0" w:color="auto"/>
        <w:right w:val="none" w:sz="0" w:space="0" w:color="auto"/>
      </w:divBdr>
    </w:div>
    <w:div w:id="1260527568">
      <w:bodyDiv w:val="1"/>
      <w:marLeft w:val="0"/>
      <w:marRight w:val="0"/>
      <w:marTop w:val="0"/>
      <w:marBottom w:val="0"/>
      <w:divBdr>
        <w:top w:val="none" w:sz="0" w:space="0" w:color="auto"/>
        <w:left w:val="none" w:sz="0" w:space="0" w:color="auto"/>
        <w:bottom w:val="none" w:sz="0" w:space="0" w:color="auto"/>
        <w:right w:val="none" w:sz="0" w:space="0" w:color="auto"/>
      </w:divBdr>
    </w:div>
    <w:div w:id="1262253717">
      <w:bodyDiv w:val="1"/>
      <w:marLeft w:val="0"/>
      <w:marRight w:val="0"/>
      <w:marTop w:val="0"/>
      <w:marBottom w:val="0"/>
      <w:divBdr>
        <w:top w:val="none" w:sz="0" w:space="0" w:color="auto"/>
        <w:left w:val="none" w:sz="0" w:space="0" w:color="auto"/>
        <w:bottom w:val="none" w:sz="0" w:space="0" w:color="auto"/>
        <w:right w:val="none" w:sz="0" w:space="0" w:color="auto"/>
      </w:divBdr>
    </w:div>
    <w:div w:id="1265190928">
      <w:bodyDiv w:val="1"/>
      <w:marLeft w:val="0"/>
      <w:marRight w:val="0"/>
      <w:marTop w:val="0"/>
      <w:marBottom w:val="0"/>
      <w:divBdr>
        <w:top w:val="none" w:sz="0" w:space="0" w:color="auto"/>
        <w:left w:val="none" w:sz="0" w:space="0" w:color="auto"/>
        <w:bottom w:val="none" w:sz="0" w:space="0" w:color="auto"/>
        <w:right w:val="none" w:sz="0" w:space="0" w:color="auto"/>
      </w:divBdr>
    </w:div>
    <w:div w:id="1268809328">
      <w:bodyDiv w:val="1"/>
      <w:marLeft w:val="0"/>
      <w:marRight w:val="0"/>
      <w:marTop w:val="0"/>
      <w:marBottom w:val="0"/>
      <w:divBdr>
        <w:top w:val="none" w:sz="0" w:space="0" w:color="auto"/>
        <w:left w:val="none" w:sz="0" w:space="0" w:color="auto"/>
        <w:bottom w:val="none" w:sz="0" w:space="0" w:color="auto"/>
        <w:right w:val="none" w:sz="0" w:space="0" w:color="auto"/>
      </w:divBdr>
    </w:div>
    <w:div w:id="1270161250">
      <w:bodyDiv w:val="1"/>
      <w:marLeft w:val="0"/>
      <w:marRight w:val="0"/>
      <w:marTop w:val="0"/>
      <w:marBottom w:val="0"/>
      <w:divBdr>
        <w:top w:val="none" w:sz="0" w:space="0" w:color="auto"/>
        <w:left w:val="none" w:sz="0" w:space="0" w:color="auto"/>
        <w:bottom w:val="none" w:sz="0" w:space="0" w:color="auto"/>
        <w:right w:val="none" w:sz="0" w:space="0" w:color="auto"/>
      </w:divBdr>
    </w:div>
    <w:div w:id="1281372987">
      <w:bodyDiv w:val="1"/>
      <w:marLeft w:val="0"/>
      <w:marRight w:val="0"/>
      <w:marTop w:val="0"/>
      <w:marBottom w:val="0"/>
      <w:divBdr>
        <w:top w:val="none" w:sz="0" w:space="0" w:color="auto"/>
        <w:left w:val="none" w:sz="0" w:space="0" w:color="auto"/>
        <w:bottom w:val="none" w:sz="0" w:space="0" w:color="auto"/>
        <w:right w:val="none" w:sz="0" w:space="0" w:color="auto"/>
      </w:divBdr>
    </w:div>
    <w:div w:id="1281690314">
      <w:bodyDiv w:val="1"/>
      <w:marLeft w:val="0"/>
      <w:marRight w:val="0"/>
      <w:marTop w:val="0"/>
      <w:marBottom w:val="0"/>
      <w:divBdr>
        <w:top w:val="none" w:sz="0" w:space="0" w:color="auto"/>
        <w:left w:val="none" w:sz="0" w:space="0" w:color="auto"/>
        <w:bottom w:val="none" w:sz="0" w:space="0" w:color="auto"/>
        <w:right w:val="none" w:sz="0" w:space="0" w:color="auto"/>
      </w:divBdr>
    </w:div>
    <w:div w:id="1287928943">
      <w:bodyDiv w:val="1"/>
      <w:marLeft w:val="0"/>
      <w:marRight w:val="0"/>
      <w:marTop w:val="0"/>
      <w:marBottom w:val="0"/>
      <w:divBdr>
        <w:top w:val="none" w:sz="0" w:space="0" w:color="auto"/>
        <w:left w:val="none" w:sz="0" w:space="0" w:color="auto"/>
        <w:bottom w:val="none" w:sz="0" w:space="0" w:color="auto"/>
        <w:right w:val="none" w:sz="0" w:space="0" w:color="auto"/>
      </w:divBdr>
    </w:div>
    <w:div w:id="1292856134">
      <w:bodyDiv w:val="1"/>
      <w:marLeft w:val="0"/>
      <w:marRight w:val="0"/>
      <w:marTop w:val="0"/>
      <w:marBottom w:val="0"/>
      <w:divBdr>
        <w:top w:val="none" w:sz="0" w:space="0" w:color="auto"/>
        <w:left w:val="none" w:sz="0" w:space="0" w:color="auto"/>
        <w:bottom w:val="none" w:sz="0" w:space="0" w:color="auto"/>
        <w:right w:val="none" w:sz="0" w:space="0" w:color="auto"/>
      </w:divBdr>
    </w:div>
    <w:div w:id="1301420233">
      <w:bodyDiv w:val="1"/>
      <w:marLeft w:val="0"/>
      <w:marRight w:val="0"/>
      <w:marTop w:val="0"/>
      <w:marBottom w:val="0"/>
      <w:divBdr>
        <w:top w:val="none" w:sz="0" w:space="0" w:color="auto"/>
        <w:left w:val="none" w:sz="0" w:space="0" w:color="auto"/>
        <w:bottom w:val="none" w:sz="0" w:space="0" w:color="auto"/>
        <w:right w:val="none" w:sz="0" w:space="0" w:color="auto"/>
      </w:divBdr>
    </w:div>
    <w:div w:id="1302610791">
      <w:bodyDiv w:val="1"/>
      <w:marLeft w:val="0"/>
      <w:marRight w:val="0"/>
      <w:marTop w:val="0"/>
      <w:marBottom w:val="0"/>
      <w:divBdr>
        <w:top w:val="none" w:sz="0" w:space="0" w:color="auto"/>
        <w:left w:val="none" w:sz="0" w:space="0" w:color="auto"/>
        <w:bottom w:val="none" w:sz="0" w:space="0" w:color="auto"/>
        <w:right w:val="none" w:sz="0" w:space="0" w:color="auto"/>
      </w:divBdr>
    </w:div>
    <w:div w:id="1306203738">
      <w:bodyDiv w:val="1"/>
      <w:marLeft w:val="0"/>
      <w:marRight w:val="0"/>
      <w:marTop w:val="0"/>
      <w:marBottom w:val="0"/>
      <w:divBdr>
        <w:top w:val="none" w:sz="0" w:space="0" w:color="auto"/>
        <w:left w:val="none" w:sz="0" w:space="0" w:color="auto"/>
        <w:bottom w:val="none" w:sz="0" w:space="0" w:color="auto"/>
        <w:right w:val="none" w:sz="0" w:space="0" w:color="auto"/>
      </w:divBdr>
    </w:div>
    <w:div w:id="1311983076">
      <w:bodyDiv w:val="1"/>
      <w:marLeft w:val="0"/>
      <w:marRight w:val="0"/>
      <w:marTop w:val="0"/>
      <w:marBottom w:val="0"/>
      <w:divBdr>
        <w:top w:val="none" w:sz="0" w:space="0" w:color="auto"/>
        <w:left w:val="none" w:sz="0" w:space="0" w:color="auto"/>
        <w:bottom w:val="none" w:sz="0" w:space="0" w:color="auto"/>
        <w:right w:val="none" w:sz="0" w:space="0" w:color="auto"/>
      </w:divBdr>
    </w:div>
    <w:div w:id="1321235460">
      <w:bodyDiv w:val="1"/>
      <w:marLeft w:val="0"/>
      <w:marRight w:val="0"/>
      <w:marTop w:val="0"/>
      <w:marBottom w:val="0"/>
      <w:divBdr>
        <w:top w:val="none" w:sz="0" w:space="0" w:color="auto"/>
        <w:left w:val="none" w:sz="0" w:space="0" w:color="auto"/>
        <w:bottom w:val="none" w:sz="0" w:space="0" w:color="auto"/>
        <w:right w:val="none" w:sz="0" w:space="0" w:color="auto"/>
      </w:divBdr>
    </w:div>
    <w:div w:id="1330910207">
      <w:bodyDiv w:val="1"/>
      <w:marLeft w:val="0"/>
      <w:marRight w:val="0"/>
      <w:marTop w:val="0"/>
      <w:marBottom w:val="0"/>
      <w:divBdr>
        <w:top w:val="none" w:sz="0" w:space="0" w:color="auto"/>
        <w:left w:val="none" w:sz="0" w:space="0" w:color="auto"/>
        <w:bottom w:val="none" w:sz="0" w:space="0" w:color="auto"/>
        <w:right w:val="none" w:sz="0" w:space="0" w:color="auto"/>
      </w:divBdr>
    </w:div>
    <w:div w:id="1331834230">
      <w:bodyDiv w:val="1"/>
      <w:marLeft w:val="0"/>
      <w:marRight w:val="0"/>
      <w:marTop w:val="0"/>
      <w:marBottom w:val="0"/>
      <w:divBdr>
        <w:top w:val="none" w:sz="0" w:space="0" w:color="auto"/>
        <w:left w:val="none" w:sz="0" w:space="0" w:color="auto"/>
        <w:bottom w:val="none" w:sz="0" w:space="0" w:color="auto"/>
        <w:right w:val="none" w:sz="0" w:space="0" w:color="auto"/>
      </w:divBdr>
    </w:div>
    <w:div w:id="1334187284">
      <w:bodyDiv w:val="1"/>
      <w:marLeft w:val="0"/>
      <w:marRight w:val="0"/>
      <w:marTop w:val="0"/>
      <w:marBottom w:val="0"/>
      <w:divBdr>
        <w:top w:val="none" w:sz="0" w:space="0" w:color="auto"/>
        <w:left w:val="none" w:sz="0" w:space="0" w:color="auto"/>
        <w:bottom w:val="none" w:sz="0" w:space="0" w:color="auto"/>
        <w:right w:val="none" w:sz="0" w:space="0" w:color="auto"/>
      </w:divBdr>
    </w:div>
    <w:div w:id="1335524930">
      <w:bodyDiv w:val="1"/>
      <w:marLeft w:val="0"/>
      <w:marRight w:val="0"/>
      <w:marTop w:val="0"/>
      <w:marBottom w:val="0"/>
      <w:divBdr>
        <w:top w:val="none" w:sz="0" w:space="0" w:color="auto"/>
        <w:left w:val="none" w:sz="0" w:space="0" w:color="auto"/>
        <w:bottom w:val="none" w:sz="0" w:space="0" w:color="auto"/>
        <w:right w:val="none" w:sz="0" w:space="0" w:color="auto"/>
      </w:divBdr>
    </w:div>
    <w:div w:id="1338462539">
      <w:bodyDiv w:val="1"/>
      <w:marLeft w:val="0"/>
      <w:marRight w:val="0"/>
      <w:marTop w:val="0"/>
      <w:marBottom w:val="0"/>
      <w:divBdr>
        <w:top w:val="none" w:sz="0" w:space="0" w:color="auto"/>
        <w:left w:val="none" w:sz="0" w:space="0" w:color="auto"/>
        <w:bottom w:val="none" w:sz="0" w:space="0" w:color="auto"/>
        <w:right w:val="none" w:sz="0" w:space="0" w:color="auto"/>
      </w:divBdr>
    </w:div>
    <w:div w:id="1358584047">
      <w:bodyDiv w:val="1"/>
      <w:marLeft w:val="0"/>
      <w:marRight w:val="0"/>
      <w:marTop w:val="0"/>
      <w:marBottom w:val="0"/>
      <w:divBdr>
        <w:top w:val="none" w:sz="0" w:space="0" w:color="auto"/>
        <w:left w:val="none" w:sz="0" w:space="0" w:color="auto"/>
        <w:bottom w:val="none" w:sz="0" w:space="0" w:color="auto"/>
        <w:right w:val="none" w:sz="0" w:space="0" w:color="auto"/>
      </w:divBdr>
    </w:div>
    <w:div w:id="1360476245">
      <w:bodyDiv w:val="1"/>
      <w:marLeft w:val="0"/>
      <w:marRight w:val="0"/>
      <w:marTop w:val="0"/>
      <w:marBottom w:val="0"/>
      <w:divBdr>
        <w:top w:val="none" w:sz="0" w:space="0" w:color="auto"/>
        <w:left w:val="none" w:sz="0" w:space="0" w:color="auto"/>
        <w:bottom w:val="none" w:sz="0" w:space="0" w:color="auto"/>
        <w:right w:val="none" w:sz="0" w:space="0" w:color="auto"/>
      </w:divBdr>
    </w:div>
    <w:div w:id="1360668413">
      <w:bodyDiv w:val="1"/>
      <w:marLeft w:val="0"/>
      <w:marRight w:val="0"/>
      <w:marTop w:val="0"/>
      <w:marBottom w:val="0"/>
      <w:divBdr>
        <w:top w:val="none" w:sz="0" w:space="0" w:color="auto"/>
        <w:left w:val="none" w:sz="0" w:space="0" w:color="auto"/>
        <w:bottom w:val="none" w:sz="0" w:space="0" w:color="auto"/>
        <w:right w:val="none" w:sz="0" w:space="0" w:color="auto"/>
      </w:divBdr>
    </w:div>
    <w:div w:id="1364593256">
      <w:bodyDiv w:val="1"/>
      <w:marLeft w:val="0"/>
      <w:marRight w:val="0"/>
      <w:marTop w:val="0"/>
      <w:marBottom w:val="0"/>
      <w:divBdr>
        <w:top w:val="none" w:sz="0" w:space="0" w:color="auto"/>
        <w:left w:val="none" w:sz="0" w:space="0" w:color="auto"/>
        <w:bottom w:val="none" w:sz="0" w:space="0" w:color="auto"/>
        <w:right w:val="none" w:sz="0" w:space="0" w:color="auto"/>
      </w:divBdr>
    </w:div>
    <w:div w:id="1370181760">
      <w:bodyDiv w:val="1"/>
      <w:marLeft w:val="0"/>
      <w:marRight w:val="0"/>
      <w:marTop w:val="0"/>
      <w:marBottom w:val="0"/>
      <w:divBdr>
        <w:top w:val="none" w:sz="0" w:space="0" w:color="auto"/>
        <w:left w:val="none" w:sz="0" w:space="0" w:color="auto"/>
        <w:bottom w:val="none" w:sz="0" w:space="0" w:color="auto"/>
        <w:right w:val="none" w:sz="0" w:space="0" w:color="auto"/>
      </w:divBdr>
    </w:div>
    <w:div w:id="1370911251">
      <w:bodyDiv w:val="1"/>
      <w:marLeft w:val="0"/>
      <w:marRight w:val="0"/>
      <w:marTop w:val="0"/>
      <w:marBottom w:val="0"/>
      <w:divBdr>
        <w:top w:val="none" w:sz="0" w:space="0" w:color="auto"/>
        <w:left w:val="none" w:sz="0" w:space="0" w:color="auto"/>
        <w:bottom w:val="none" w:sz="0" w:space="0" w:color="auto"/>
        <w:right w:val="none" w:sz="0" w:space="0" w:color="auto"/>
      </w:divBdr>
    </w:div>
    <w:div w:id="1376272716">
      <w:bodyDiv w:val="1"/>
      <w:marLeft w:val="0"/>
      <w:marRight w:val="0"/>
      <w:marTop w:val="0"/>
      <w:marBottom w:val="0"/>
      <w:divBdr>
        <w:top w:val="none" w:sz="0" w:space="0" w:color="auto"/>
        <w:left w:val="none" w:sz="0" w:space="0" w:color="auto"/>
        <w:bottom w:val="none" w:sz="0" w:space="0" w:color="auto"/>
        <w:right w:val="none" w:sz="0" w:space="0" w:color="auto"/>
      </w:divBdr>
    </w:div>
    <w:div w:id="1377510276">
      <w:bodyDiv w:val="1"/>
      <w:marLeft w:val="0"/>
      <w:marRight w:val="0"/>
      <w:marTop w:val="0"/>
      <w:marBottom w:val="0"/>
      <w:divBdr>
        <w:top w:val="none" w:sz="0" w:space="0" w:color="auto"/>
        <w:left w:val="none" w:sz="0" w:space="0" w:color="auto"/>
        <w:bottom w:val="none" w:sz="0" w:space="0" w:color="auto"/>
        <w:right w:val="none" w:sz="0" w:space="0" w:color="auto"/>
      </w:divBdr>
    </w:div>
    <w:div w:id="1378159910">
      <w:bodyDiv w:val="1"/>
      <w:marLeft w:val="0"/>
      <w:marRight w:val="0"/>
      <w:marTop w:val="0"/>
      <w:marBottom w:val="0"/>
      <w:divBdr>
        <w:top w:val="none" w:sz="0" w:space="0" w:color="auto"/>
        <w:left w:val="none" w:sz="0" w:space="0" w:color="auto"/>
        <w:bottom w:val="none" w:sz="0" w:space="0" w:color="auto"/>
        <w:right w:val="none" w:sz="0" w:space="0" w:color="auto"/>
      </w:divBdr>
    </w:div>
    <w:div w:id="1386416586">
      <w:bodyDiv w:val="1"/>
      <w:marLeft w:val="0"/>
      <w:marRight w:val="0"/>
      <w:marTop w:val="0"/>
      <w:marBottom w:val="0"/>
      <w:divBdr>
        <w:top w:val="none" w:sz="0" w:space="0" w:color="auto"/>
        <w:left w:val="none" w:sz="0" w:space="0" w:color="auto"/>
        <w:bottom w:val="none" w:sz="0" w:space="0" w:color="auto"/>
        <w:right w:val="none" w:sz="0" w:space="0" w:color="auto"/>
      </w:divBdr>
    </w:div>
    <w:div w:id="1392189903">
      <w:bodyDiv w:val="1"/>
      <w:marLeft w:val="0"/>
      <w:marRight w:val="0"/>
      <w:marTop w:val="0"/>
      <w:marBottom w:val="0"/>
      <w:divBdr>
        <w:top w:val="none" w:sz="0" w:space="0" w:color="auto"/>
        <w:left w:val="none" w:sz="0" w:space="0" w:color="auto"/>
        <w:bottom w:val="none" w:sz="0" w:space="0" w:color="auto"/>
        <w:right w:val="none" w:sz="0" w:space="0" w:color="auto"/>
      </w:divBdr>
    </w:div>
    <w:div w:id="1393506099">
      <w:bodyDiv w:val="1"/>
      <w:marLeft w:val="0"/>
      <w:marRight w:val="0"/>
      <w:marTop w:val="0"/>
      <w:marBottom w:val="0"/>
      <w:divBdr>
        <w:top w:val="none" w:sz="0" w:space="0" w:color="auto"/>
        <w:left w:val="none" w:sz="0" w:space="0" w:color="auto"/>
        <w:bottom w:val="none" w:sz="0" w:space="0" w:color="auto"/>
        <w:right w:val="none" w:sz="0" w:space="0" w:color="auto"/>
      </w:divBdr>
    </w:div>
    <w:div w:id="1400132612">
      <w:bodyDiv w:val="1"/>
      <w:marLeft w:val="0"/>
      <w:marRight w:val="0"/>
      <w:marTop w:val="0"/>
      <w:marBottom w:val="0"/>
      <w:divBdr>
        <w:top w:val="none" w:sz="0" w:space="0" w:color="auto"/>
        <w:left w:val="none" w:sz="0" w:space="0" w:color="auto"/>
        <w:bottom w:val="none" w:sz="0" w:space="0" w:color="auto"/>
        <w:right w:val="none" w:sz="0" w:space="0" w:color="auto"/>
      </w:divBdr>
    </w:div>
    <w:div w:id="1404530031">
      <w:bodyDiv w:val="1"/>
      <w:marLeft w:val="0"/>
      <w:marRight w:val="0"/>
      <w:marTop w:val="0"/>
      <w:marBottom w:val="0"/>
      <w:divBdr>
        <w:top w:val="none" w:sz="0" w:space="0" w:color="auto"/>
        <w:left w:val="none" w:sz="0" w:space="0" w:color="auto"/>
        <w:bottom w:val="none" w:sz="0" w:space="0" w:color="auto"/>
        <w:right w:val="none" w:sz="0" w:space="0" w:color="auto"/>
      </w:divBdr>
    </w:div>
    <w:div w:id="1411930131">
      <w:bodyDiv w:val="1"/>
      <w:marLeft w:val="0"/>
      <w:marRight w:val="0"/>
      <w:marTop w:val="0"/>
      <w:marBottom w:val="0"/>
      <w:divBdr>
        <w:top w:val="none" w:sz="0" w:space="0" w:color="auto"/>
        <w:left w:val="none" w:sz="0" w:space="0" w:color="auto"/>
        <w:bottom w:val="none" w:sz="0" w:space="0" w:color="auto"/>
        <w:right w:val="none" w:sz="0" w:space="0" w:color="auto"/>
      </w:divBdr>
    </w:div>
    <w:div w:id="1412508191">
      <w:bodyDiv w:val="1"/>
      <w:marLeft w:val="0"/>
      <w:marRight w:val="0"/>
      <w:marTop w:val="0"/>
      <w:marBottom w:val="0"/>
      <w:divBdr>
        <w:top w:val="none" w:sz="0" w:space="0" w:color="auto"/>
        <w:left w:val="none" w:sz="0" w:space="0" w:color="auto"/>
        <w:bottom w:val="none" w:sz="0" w:space="0" w:color="auto"/>
        <w:right w:val="none" w:sz="0" w:space="0" w:color="auto"/>
      </w:divBdr>
    </w:div>
    <w:div w:id="1417747496">
      <w:bodyDiv w:val="1"/>
      <w:marLeft w:val="0"/>
      <w:marRight w:val="0"/>
      <w:marTop w:val="0"/>
      <w:marBottom w:val="0"/>
      <w:divBdr>
        <w:top w:val="none" w:sz="0" w:space="0" w:color="auto"/>
        <w:left w:val="none" w:sz="0" w:space="0" w:color="auto"/>
        <w:bottom w:val="none" w:sz="0" w:space="0" w:color="auto"/>
        <w:right w:val="none" w:sz="0" w:space="0" w:color="auto"/>
      </w:divBdr>
    </w:div>
    <w:div w:id="1424958632">
      <w:bodyDiv w:val="1"/>
      <w:marLeft w:val="0"/>
      <w:marRight w:val="0"/>
      <w:marTop w:val="0"/>
      <w:marBottom w:val="0"/>
      <w:divBdr>
        <w:top w:val="none" w:sz="0" w:space="0" w:color="auto"/>
        <w:left w:val="none" w:sz="0" w:space="0" w:color="auto"/>
        <w:bottom w:val="none" w:sz="0" w:space="0" w:color="auto"/>
        <w:right w:val="none" w:sz="0" w:space="0" w:color="auto"/>
      </w:divBdr>
    </w:div>
    <w:div w:id="1426027307">
      <w:bodyDiv w:val="1"/>
      <w:marLeft w:val="0"/>
      <w:marRight w:val="0"/>
      <w:marTop w:val="0"/>
      <w:marBottom w:val="0"/>
      <w:divBdr>
        <w:top w:val="none" w:sz="0" w:space="0" w:color="auto"/>
        <w:left w:val="none" w:sz="0" w:space="0" w:color="auto"/>
        <w:bottom w:val="none" w:sz="0" w:space="0" w:color="auto"/>
        <w:right w:val="none" w:sz="0" w:space="0" w:color="auto"/>
      </w:divBdr>
    </w:div>
    <w:div w:id="1429034764">
      <w:bodyDiv w:val="1"/>
      <w:marLeft w:val="0"/>
      <w:marRight w:val="0"/>
      <w:marTop w:val="0"/>
      <w:marBottom w:val="0"/>
      <w:divBdr>
        <w:top w:val="none" w:sz="0" w:space="0" w:color="auto"/>
        <w:left w:val="none" w:sz="0" w:space="0" w:color="auto"/>
        <w:bottom w:val="none" w:sz="0" w:space="0" w:color="auto"/>
        <w:right w:val="none" w:sz="0" w:space="0" w:color="auto"/>
      </w:divBdr>
    </w:div>
    <w:div w:id="1431313088">
      <w:bodyDiv w:val="1"/>
      <w:marLeft w:val="0"/>
      <w:marRight w:val="0"/>
      <w:marTop w:val="0"/>
      <w:marBottom w:val="0"/>
      <w:divBdr>
        <w:top w:val="none" w:sz="0" w:space="0" w:color="auto"/>
        <w:left w:val="none" w:sz="0" w:space="0" w:color="auto"/>
        <w:bottom w:val="none" w:sz="0" w:space="0" w:color="auto"/>
        <w:right w:val="none" w:sz="0" w:space="0" w:color="auto"/>
      </w:divBdr>
    </w:div>
    <w:div w:id="1431655922">
      <w:bodyDiv w:val="1"/>
      <w:marLeft w:val="0"/>
      <w:marRight w:val="0"/>
      <w:marTop w:val="0"/>
      <w:marBottom w:val="0"/>
      <w:divBdr>
        <w:top w:val="none" w:sz="0" w:space="0" w:color="auto"/>
        <w:left w:val="none" w:sz="0" w:space="0" w:color="auto"/>
        <w:bottom w:val="none" w:sz="0" w:space="0" w:color="auto"/>
        <w:right w:val="none" w:sz="0" w:space="0" w:color="auto"/>
      </w:divBdr>
    </w:div>
    <w:div w:id="1439641722">
      <w:bodyDiv w:val="1"/>
      <w:marLeft w:val="0"/>
      <w:marRight w:val="0"/>
      <w:marTop w:val="0"/>
      <w:marBottom w:val="0"/>
      <w:divBdr>
        <w:top w:val="none" w:sz="0" w:space="0" w:color="auto"/>
        <w:left w:val="none" w:sz="0" w:space="0" w:color="auto"/>
        <w:bottom w:val="none" w:sz="0" w:space="0" w:color="auto"/>
        <w:right w:val="none" w:sz="0" w:space="0" w:color="auto"/>
      </w:divBdr>
    </w:div>
    <w:div w:id="1440829842">
      <w:bodyDiv w:val="1"/>
      <w:marLeft w:val="0"/>
      <w:marRight w:val="0"/>
      <w:marTop w:val="0"/>
      <w:marBottom w:val="0"/>
      <w:divBdr>
        <w:top w:val="none" w:sz="0" w:space="0" w:color="auto"/>
        <w:left w:val="none" w:sz="0" w:space="0" w:color="auto"/>
        <w:bottom w:val="none" w:sz="0" w:space="0" w:color="auto"/>
        <w:right w:val="none" w:sz="0" w:space="0" w:color="auto"/>
      </w:divBdr>
    </w:div>
    <w:div w:id="1447121544">
      <w:bodyDiv w:val="1"/>
      <w:marLeft w:val="0"/>
      <w:marRight w:val="0"/>
      <w:marTop w:val="0"/>
      <w:marBottom w:val="0"/>
      <w:divBdr>
        <w:top w:val="none" w:sz="0" w:space="0" w:color="auto"/>
        <w:left w:val="none" w:sz="0" w:space="0" w:color="auto"/>
        <w:bottom w:val="none" w:sz="0" w:space="0" w:color="auto"/>
        <w:right w:val="none" w:sz="0" w:space="0" w:color="auto"/>
      </w:divBdr>
    </w:div>
    <w:div w:id="1447235772">
      <w:bodyDiv w:val="1"/>
      <w:marLeft w:val="0"/>
      <w:marRight w:val="0"/>
      <w:marTop w:val="0"/>
      <w:marBottom w:val="0"/>
      <w:divBdr>
        <w:top w:val="none" w:sz="0" w:space="0" w:color="auto"/>
        <w:left w:val="none" w:sz="0" w:space="0" w:color="auto"/>
        <w:bottom w:val="none" w:sz="0" w:space="0" w:color="auto"/>
        <w:right w:val="none" w:sz="0" w:space="0" w:color="auto"/>
      </w:divBdr>
    </w:div>
    <w:div w:id="1448619911">
      <w:bodyDiv w:val="1"/>
      <w:marLeft w:val="0"/>
      <w:marRight w:val="0"/>
      <w:marTop w:val="0"/>
      <w:marBottom w:val="0"/>
      <w:divBdr>
        <w:top w:val="none" w:sz="0" w:space="0" w:color="auto"/>
        <w:left w:val="none" w:sz="0" w:space="0" w:color="auto"/>
        <w:bottom w:val="none" w:sz="0" w:space="0" w:color="auto"/>
        <w:right w:val="none" w:sz="0" w:space="0" w:color="auto"/>
      </w:divBdr>
    </w:div>
    <w:div w:id="1452239803">
      <w:bodyDiv w:val="1"/>
      <w:marLeft w:val="0"/>
      <w:marRight w:val="0"/>
      <w:marTop w:val="0"/>
      <w:marBottom w:val="0"/>
      <w:divBdr>
        <w:top w:val="none" w:sz="0" w:space="0" w:color="auto"/>
        <w:left w:val="none" w:sz="0" w:space="0" w:color="auto"/>
        <w:bottom w:val="none" w:sz="0" w:space="0" w:color="auto"/>
        <w:right w:val="none" w:sz="0" w:space="0" w:color="auto"/>
      </w:divBdr>
    </w:div>
    <w:div w:id="1457485069">
      <w:bodyDiv w:val="1"/>
      <w:marLeft w:val="0"/>
      <w:marRight w:val="0"/>
      <w:marTop w:val="0"/>
      <w:marBottom w:val="0"/>
      <w:divBdr>
        <w:top w:val="none" w:sz="0" w:space="0" w:color="auto"/>
        <w:left w:val="none" w:sz="0" w:space="0" w:color="auto"/>
        <w:bottom w:val="none" w:sz="0" w:space="0" w:color="auto"/>
        <w:right w:val="none" w:sz="0" w:space="0" w:color="auto"/>
      </w:divBdr>
    </w:div>
    <w:div w:id="1458139257">
      <w:bodyDiv w:val="1"/>
      <w:marLeft w:val="0"/>
      <w:marRight w:val="0"/>
      <w:marTop w:val="0"/>
      <w:marBottom w:val="0"/>
      <w:divBdr>
        <w:top w:val="none" w:sz="0" w:space="0" w:color="auto"/>
        <w:left w:val="none" w:sz="0" w:space="0" w:color="auto"/>
        <w:bottom w:val="none" w:sz="0" w:space="0" w:color="auto"/>
        <w:right w:val="none" w:sz="0" w:space="0" w:color="auto"/>
      </w:divBdr>
    </w:div>
    <w:div w:id="1462185158">
      <w:bodyDiv w:val="1"/>
      <w:marLeft w:val="0"/>
      <w:marRight w:val="0"/>
      <w:marTop w:val="0"/>
      <w:marBottom w:val="0"/>
      <w:divBdr>
        <w:top w:val="none" w:sz="0" w:space="0" w:color="auto"/>
        <w:left w:val="none" w:sz="0" w:space="0" w:color="auto"/>
        <w:bottom w:val="none" w:sz="0" w:space="0" w:color="auto"/>
        <w:right w:val="none" w:sz="0" w:space="0" w:color="auto"/>
      </w:divBdr>
    </w:div>
    <w:div w:id="1462572057">
      <w:bodyDiv w:val="1"/>
      <w:marLeft w:val="0"/>
      <w:marRight w:val="0"/>
      <w:marTop w:val="0"/>
      <w:marBottom w:val="0"/>
      <w:divBdr>
        <w:top w:val="none" w:sz="0" w:space="0" w:color="auto"/>
        <w:left w:val="none" w:sz="0" w:space="0" w:color="auto"/>
        <w:bottom w:val="none" w:sz="0" w:space="0" w:color="auto"/>
        <w:right w:val="none" w:sz="0" w:space="0" w:color="auto"/>
      </w:divBdr>
    </w:div>
    <w:div w:id="1462915652">
      <w:bodyDiv w:val="1"/>
      <w:marLeft w:val="0"/>
      <w:marRight w:val="0"/>
      <w:marTop w:val="0"/>
      <w:marBottom w:val="0"/>
      <w:divBdr>
        <w:top w:val="none" w:sz="0" w:space="0" w:color="auto"/>
        <w:left w:val="none" w:sz="0" w:space="0" w:color="auto"/>
        <w:bottom w:val="none" w:sz="0" w:space="0" w:color="auto"/>
        <w:right w:val="none" w:sz="0" w:space="0" w:color="auto"/>
      </w:divBdr>
    </w:div>
    <w:div w:id="1464077829">
      <w:bodyDiv w:val="1"/>
      <w:marLeft w:val="0"/>
      <w:marRight w:val="0"/>
      <w:marTop w:val="0"/>
      <w:marBottom w:val="0"/>
      <w:divBdr>
        <w:top w:val="none" w:sz="0" w:space="0" w:color="auto"/>
        <w:left w:val="none" w:sz="0" w:space="0" w:color="auto"/>
        <w:bottom w:val="none" w:sz="0" w:space="0" w:color="auto"/>
        <w:right w:val="none" w:sz="0" w:space="0" w:color="auto"/>
      </w:divBdr>
    </w:div>
    <w:div w:id="1465808127">
      <w:bodyDiv w:val="1"/>
      <w:marLeft w:val="0"/>
      <w:marRight w:val="0"/>
      <w:marTop w:val="0"/>
      <w:marBottom w:val="0"/>
      <w:divBdr>
        <w:top w:val="none" w:sz="0" w:space="0" w:color="auto"/>
        <w:left w:val="none" w:sz="0" w:space="0" w:color="auto"/>
        <w:bottom w:val="none" w:sz="0" w:space="0" w:color="auto"/>
        <w:right w:val="none" w:sz="0" w:space="0" w:color="auto"/>
      </w:divBdr>
    </w:div>
    <w:div w:id="1480805759">
      <w:bodyDiv w:val="1"/>
      <w:marLeft w:val="0"/>
      <w:marRight w:val="0"/>
      <w:marTop w:val="0"/>
      <w:marBottom w:val="0"/>
      <w:divBdr>
        <w:top w:val="none" w:sz="0" w:space="0" w:color="auto"/>
        <w:left w:val="none" w:sz="0" w:space="0" w:color="auto"/>
        <w:bottom w:val="none" w:sz="0" w:space="0" w:color="auto"/>
        <w:right w:val="none" w:sz="0" w:space="0" w:color="auto"/>
      </w:divBdr>
    </w:div>
    <w:div w:id="1481994197">
      <w:bodyDiv w:val="1"/>
      <w:marLeft w:val="0"/>
      <w:marRight w:val="0"/>
      <w:marTop w:val="0"/>
      <w:marBottom w:val="0"/>
      <w:divBdr>
        <w:top w:val="none" w:sz="0" w:space="0" w:color="auto"/>
        <w:left w:val="none" w:sz="0" w:space="0" w:color="auto"/>
        <w:bottom w:val="none" w:sz="0" w:space="0" w:color="auto"/>
        <w:right w:val="none" w:sz="0" w:space="0" w:color="auto"/>
      </w:divBdr>
    </w:div>
    <w:div w:id="1482844015">
      <w:bodyDiv w:val="1"/>
      <w:marLeft w:val="0"/>
      <w:marRight w:val="0"/>
      <w:marTop w:val="0"/>
      <w:marBottom w:val="0"/>
      <w:divBdr>
        <w:top w:val="none" w:sz="0" w:space="0" w:color="auto"/>
        <w:left w:val="none" w:sz="0" w:space="0" w:color="auto"/>
        <w:bottom w:val="none" w:sz="0" w:space="0" w:color="auto"/>
        <w:right w:val="none" w:sz="0" w:space="0" w:color="auto"/>
      </w:divBdr>
    </w:div>
    <w:div w:id="1486706467">
      <w:bodyDiv w:val="1"/>
      <w:marLeft w:val="0"/>
      <w:marRight w:val="0"/>
      <w:marTop w:val="0"/>
      <w:marBottom w:val="0"/>
      <w:divBdr>
        <w:top w:val="none" w:sz="0" w:space="0" w:color="auto"/>
        <w:left w:val="none" w:sz="0" w:space="0" w:color="auto"/>
        <w:bottom w:val="none" w:sz="0" w:space="0" w:color="auto"/>
        <w:right w:val="none" w:sz="0" w:space="0" w:color="auto"/>
      </w:divBdr>
    </w:div>
    <w:div w:id="1495996720">
      <w:bodyDiv w:val="1"/>
      <w:marLeft w:val="0"/>
      <w:marRight w:val="0"/>
      <w:marTop w:val="0"/>
      <w:marBottom w:val="0"/>
      <w:divBdr>
        <w:top w:val="none" w:sz="0" w:space="0" w:color="auto"/>
        <w:left w:val="none" w:sz="0" w:space="0" w:color="auto"/>
        <w:bottom w:val="none" w:sz="0" w:space="0" w:color="auto"/>
        <w:right w:val="none" w:sz="0" w:space="0" w:color="auto"/>
      </w:divBdr>
    </w:div>
    <w:div w:id="1498688863">
      <w:bodyDiv w:val="1"/>
      <w:marLeft w:val="0"/>
      <w:marRight w:val="0"/>
      <w:marTop w:val="0"/>
      <w:marBottom w:val="0"/>
      <w:divBdr>
        <w:top w:val="none" w:sz="0" w:space="0" w:color="auto"/>
        <w:left w:val="none" w:sz="0" w:space="0" w:color="auto"/>
        <w:bottom w:val="none" w:sz="0" w:space="0" w:color="auto"/>
        <w:right w:val="none" w:sz="0" w:space="0" w:color="auto"/>
      </w:divBdr>
    </w:div>
    <w:div w:id="1499229298">
      <w:bodyDiv w:val="1"/>
      <w:marLeft w:val="0"/>
      <w:marRight w:val="0"/>
      <w:marTop w:val="0"/>
      <w:marBottom w:val="0"/>
      <w:divBdr>
        <w:top w:val="none" w:sz="0" w:space="0" w:color="auto"/>
        <w:left w:val="none" w:sz="0" w:space="0" w:color="auto"/>
        <w:bottom w:val="none" w:sz="0" w:space="0" w:color="auto"/>
        <w:right w:val="none" w:sz="0" w:space="0" w:color="auto"/>
      </w:divBdr>
    </w:div>
    <w:div w:id="1499420010">
      <w:bodyDiv w:val="1"/>
      <w:marLeft w:val="0"/>
      <w:marRight w:val="0"/>
      <w:marTop w:val="0"/>
      <w:marBottom w:val="0"/>
      <w:divBdr>
        <w:top w:val="none" w:sz="0" w:space="0" w:color="auto"/>
        <w:left w:val="none" w:sz="0" w:space="0" w:color="auto"/>
        <w:bottom w:val="none" w:sz="0" w:space="0" w:color="auto"/>
        <w:right w:val="none" w:sz="0" w:space="0" w:color="auto"/>
      </w:divBdr>
    </w:div>
    <w:div w:id="1500459379">
      <w:bodyDiv w:val="1"/>
      <w:marLeft w:val="0"/>
      <w:marRight w:val="0"/>
      <w:marTop w:val="0"/>
      <w:marBottom w:val="0"/>
      <w:divBdr>
        <w:top w:val="none" w:sz="0" w:space="0" w:color="auto"/>
        <w:left w:val="none" w:sz="0" w:space="0" w:color="auto"/>
        <w:bottom w:val="none" w:sz="0" w:space="0" w:color="auto"/>
        <w:right w:val="none" w:sz="0" w:space="0" w:color="auto"/>
      </w:divBdr>
    </w:div>
    <w:div w:id="1501969378">
      <w:bodyDiv w:val="1"/>
      <w:marLeft w:val="0"/>
      <w:marRight w:val="0"/>
      <w:marTop w:val="0"/>
      <w:marBottom w:val="0"/>
      <w:divBdr>
        <w:top w:val="none" w:sz="0" w:space="0" w:color="auto"/>
        <w:left w:val="none" w:sz="0" w:space="0" w:color="auto"/>
        <w:bottom w:val="none" w:sz="0" w:space="0" w:color="auto"/>
        <w:right w:val="none" w:sz="0" w:space="0" w:color="auto"/>
      </w:divBdr>
    </w:div>
    <w:div w:id="1506281366">
      <w:bodyDiv w:val="1"/>
      <w:marLeft w:val="0"/>
      <w:marRight w:val="0"/>
      <w:marTop w:val="0"/>
      <w:marBottom w:val="0"/>
      <w:divBdr>
        <w:top w:val="none" w:sz="0" w:space="0" w:color="auto"/>
        <w:left w:val="none" w:sz="0" w:space="0" w:color="auto"/>
        <w:bottom w:val="none" w:sz="0" w:space="0" w:color="auto"/>
        <w:right w:val="none" w:sz="0" w:space="0" w:color="auto"/>
      </w:divBdr>
    </w:div>
    <w:div w:id="1506481367">
      <w:bodyDiv w:val="1"/>
      <w:marLeft w:val="0"/>
      <w:marRight w:val="0"/>
      <w:marTop w:val="0"/>
      <w:marBottom w:val="0"/>
      <w:divBdr>
        <w:top w:val="none" w:sz="0" w:space="0" w:color="auto"/>
        <w:left w:val="none" w:sz="0" w:space="0" w:color="auto"/>
        <w:bottom w:val="none" w:sz="0" w:space="0" w:color="auto"/>
        <w:right w:val="none" w:sz="0" w:space="0" w:color="auto"/>
      </w:divBdr>
    </w:div>
    <w:div w:id="1513836347">
      <w:bodyDiv w:val="1"/>
      <w:marLeft w:val="0"/>
      <w:marRight w:val="0"/>
      <w:marTop w:val="0"/>
      <w:marBottom w:val="0"/>
      <w:divBdr>
        <w:top w:val="none" w:sz="0" w:space="0" w:color="auto"/>
        <w:left w:val="none" w:sz="0" w:space="0" w:color="auto"/>
        <w:bottom w:val="none" w:sz="0" w:space="0" w:color="auto"/>
        <w:right w:val="none" w:sz="0" w:space="0" w:color="auto"/>
      </w:divBdr>
    </w:div>
    <w:div w:id="1514295819">
      <w:bodyDiv w:val="1"/>
      <w:marLeft w:val="0"/>
      <w:marRight w:val="0"/>
      <w:marTop w:val="0"/>
      <w:marBottom w:val="0"/>
      <w:divBdr>
        <w:top w:val="none" w:sz="0" w:space="0" w:color="auto"/>
        <w:left w:val="none" w:sz="0" w:space="0" w:color="auto"/>
        <w:bottom w:val="none" w:sz="0" w:space="0" w:color="auto"/>
        <w:right w:val="none" w:sz="0" w:space="0" w:color="auto"/>
      </w:divBdr>
    </w:div>
    <w:div w:id="1516922453">
      <w:bodyDiv w:val="1"/>
      <w:marLeft w:val="0"/>
      <w:marRight w:val="0"/>
      <w:marTop w:val="0"/>
      <w:marBottom w:val="0"/>
      <w:divBdr>
        <w:top w:val="none" w:sz="0" w:space="0" w:color="auto"/>
        <w:left w:val="none" w:sz="0" w:space="0" w:color="auto"/>
        <w:bottom w:val="none" w:sz="0" w:space="0" w:color="auto"/>
        <w:right w:val="none" w:sz="0" w:space="0" w:color="auto"/>
      </w:divBdr>
    </w:div>
    <w:div w:id="1517580261">
      <w:bodyDiv w:val="1"/>
      <w:marLeft w:val="0"/>
      <w:marRight w:val="0"/>
      <w:marTop w:val="0"/>
      <w:marBottom w:val="0"/>
      <w:divBdr>
        <w:top w:val="none" w:sz="0" w:space="0" w:color="auto"/>
        <w:left w:val="none" w:sz="0" w:space="0" w:color="auto"/>
        <w:bottom w:val="none" w:sz="0" w:space="0" w:color="auto"/>
        <w:right w:val="none" w:sz="0" w:space="0" w:color="auto"/>
      </w:divBdr>
    </w:div>
    <w:div w:id="1523857398">
      <w:bodyDiv w:val="1"/>
      <w:marLeft w:val="0"/>
      <w:marRight w:val="0"/>
      <w:marTop w:val="0"/>
      <w:marBottom w:val="0"/>
      <w:divBdr>
        <w:top w:val="none" w:sz="0" w:space="0" w:color="auto"/>
        <w:left w:val="none" w:sz="0" w:space="0" w:color="auto"/>
        <w:bottom w:val="none" w:sz="0" w:space="0" w:color="auto"/>
        <w:right w:val="none" w:sz="0" w:space="0" w:color="auto"/>
      </w:divBdr>
    </w:div>
    <w:div w:id="1525899852">
      <w:bodyDiv w:val="1"/>
      <w:marLeft w:val="0"/>
      <w:marRight w:val="0"/>
      <w:marTop w:val="0"/>
      <w:marBottom w:val="0"/>
      <w:divBdr>
        <w:top w:val="none" w:sz="0" w:space="0" w:color="auto"/>
        <w:left w:val="none" w:sz="0" w:space="0" w:color="auto"/>
        <w:bottom w:val="none" w:sz="0" w:space="0" w:color="auto"/>
        <w:right w:val="none" w:sz="0" w:space="0" w:color="auto"/>
      </w:divBdr>
    </w:div>
    <w:div w:id="1528789227">
      <w:bodyDiv w:val="1"/>
      <w:marLeft w:val="0"/>
      <w:marRight w:val="0"/>
      <w:marTop w:val="0"/>
      <w:marBottom w:val="0"/>
      <w:divBdr>
        <w:top w:val="none" w:sz="0" w:space="0" w:color="auto"/>
        <w:left w:val="none" w:sz="0" w:space="0" w:color="auto"/>
        <w:bottom w:val="none" w:sz="0" w:space="0" w:color="auto"/>
        <w:right w:val="none" w:sz="0" w:space="0" w:color="auto"/>
      </w:divBdr>
    </w:div>
    <w:div w:id="1529247747">
      <w:bodyDiv w:val="1"/>
      <w:marLeft w:val="0"/>
      <w:marRight w:val="0"/>
      <w:marTop w:val="0"/>
      <w:marBottom w:val="0"/>
      <w:divBdr>
        <w:top w:val="none" w:sz="0" w:space="0" w:color="auto"/>
        <w:left w:val="none" w:sz="0" w:space="0" w:color="auto"/>
        <w:bottom w:val="none" w:sz="0" w:space="0" w:color="auto"/>
        <w:right w:val="none" w:sz="0" w:space="0" w:color="auto"/>
      </w:divBdr>
    </w:div>
    <w:div w:id="1529366705">
      <w:bodyDiv w:val="1"/>
      <w:marLeft w:val="0"/>
      <w:marRight w:val="0"/>
      <w:marTop w:val="0"/>
      <w:marBottom w:val="0"/>
      <w:divBdr>
        <w:top w:val="none" w:sz="0" w:space="0" w:color="auto"/>
        <w:left w:val="none" w:sz="0" w:space="0" w:color="auto"/>
        <w:bottom w:val="none" w:sz="0" w:space="0" w:color="auto"/>
        <w:right w:val="none" w:sz="0" w:space="0" w:color="auto"/>
      </w:divBdr>
    </w:div>
    <w:div w:id="1537038594">
      <w:bodyDiv w:val="1"/>
      <w:marLeft w:val="0"/>
      <w:marRight w:val="0"/>
      <w:marTop w:val="0"/>
      <w:marBottom w:val="0"/>
      <w:divBdr>
        <w:top w:val="none" w:sz="0" w:space="0" w:color="auto"/>
        <w:left w:val="none" w:sz="0" w:space="0" w:color="auto"/>
        <w:bottom w:val="none" w:sz="0" w:space="0" w:color="auto"/>
        <w:right w:val="none" w:sz="0" w:space="0" w:color="auto"/>
      </w:divBdr>
    </w:div>
    <w:div w:id="1540898916">
      <w:bodyDiv w:val="1"/>
      <w:marLeft w:val="0"/>
      <w:marRight w:val="0"/>
      <w:marTop w:val="0"/>
      <w:marBottom w:val="0"/>
      <w:divBdr>
        <w:top w:val="none" w:sz="0" w:space="0" w:color="auto"/>
        <w:left w:val="none" w:sz="0" w:space="0" w:color="auto"/>
        <w:bottom w:val="none" w:sz="0" w:space="0" w:color="auto"/>
        <w:right w:val="none" w:sz="0" w:space="0" w:color="auto"/>
      </w:divBdr>
    </w:div>
    <w:div w:id="1541282078">
      <w:bodyDiv w:val="1"/>
      <w:marLeft w:val="0"/>
      <w:marRight w:val="0"/>
      <w:marTop w:val="0"/>
      <w:marBottom w:val="0"/>
      <w:divBdr>
        <w:top w:val="none" w:sz="0" w:space="0" w:color="auto"/>
        <w:left w:val="none" w:sz="0" w:space="0" w:color="auto"/>
        <w:bottom w:val="none" w:sz="0" w:space="0" w:color="auto"/>
        <w:right w:val="none" w:sz="0" w:space="0" w:color="auto"/>
      </w:divBdr>
    </w:div>
    <w:div w:id="1542666140">
      <w:bodyDiv w:val="1"/>
      <w:marLeft w:val="0"/>
      <w:marRight w:val="0"/>
      <w:marTop w:val="0"/>
      <w:marBottom w:val="0"/>
      <w:divBdr>
        <w:top w:val="none" w:sz="0" w:space="0" w:color="auto"/>
        <w:left w:val="none" w:sz="0" w:space="0" w:color="auto"/>
        <w:bottom w:val="none" w:sz="0" w:space="0" w:color="auto"/>
        <w:right w:val="none" w:sz="0" w:space="0" w:color="auto"/>
      </w:divBdr>
    </w:div>
    <w:div w:id="1546527904">
      <w:bodyDiv w:val="1"/>
      <w:marLeft w:val="0"/>
      <w:marRight w:val="0"/>
      <w:marTop w:val="0"/>
      <w:marBottom w:val="0"/>
      <w:divBdr>
        <w:top w:val="none" w:sz="0" w:space="0" w:color="auto"/>
        <w:left w:val="none" w:sz="0" w:space="0" w:color="auto"/>
        <w:bottom w:val="none" w:sz="0" w:space="0" w:color="auto"/>
        <w:right w:val="none" w:sz="0" w:space="0" w:color="auto"/>
      </w:divBdr>
    </w:div>
    <w:div w:id="1552957490">
      <w:bodyDiv w:val="1"/>
      <w:marLeft w:val="0"/>
      <w:marRight w:val="0"/>
      <w:marTop w:val="0"/>
      <w:marBottom w:val="0"/>
      <w:divBdr>
        <w:top w:val="none" w:sz="0" w:space="0" w:color="auto"/>
        <w:left w:val="none" w:sz="0" w:space="0" w:color="auto"/>
        <w:bottom w:val="none" w:sz="0" w:space="0" w:color="auto"/>
        <w:right w:val="none" w:sz="0" w:space="0" w:color="auto"/>
      </w:divBdr>
    </w:div>
    <w:div w:id="1565291993">
      <w:bodyDiv w:val="1"/>
      <w:marLeft w:val="0"/>
      <w:marRight w:val="0"/>
      <w:marTop w:val="0"/>
      <w:marBottom w:val="0"/>
      <w:divBdr>
        <w:top w:val="none" w:sz="0" w:space="0" w:color="auto"/>
        <w:left w:val="none" w:sz="0" w:space="0" w:color="auto"/>
        <w:bottom w:val="none" w:sz="0" w:space="0" w:color="auto"/>
        <w:right w:val="none" w:sz="0" w:space="0" w:color="auto"/>
      </w:divBdr>
    </w:div>
    <w:div w:id="1569463422">
      <w:bodyDiv w:val="1"/>
      <w:marLeft w:val="0"/>
      <w:marRight w:val="0"/>
      <w:marTop w:val="0"/>
      <w:marBottom w:val="0"/>
      <w:divBdr>
        <w:top w:val="none" w:sz="0" w:space="0" w:color="auto"/>
        <w:left w:val="none" w:sz="0" w:space="0" w:color="auto"/>
        <w:bottom w:val="none" w:sz="0" w:space="0" w:color="auto"/>
        <w:right w:val="none" w:sz="0" w:space="0" w:color="auto"/>
      </w:divBdr>
    </w:div>
    <w:div w:id="1570848059">
      <w:bodyDiv w:val="1"/>
      <w:marLeft w:val="0"/>
      <w:marRight w:val="0"/>
      <w:marTop w:val="0"/>
      <w:marBottom w:val="0"/>
      <w:divBdr>
        <w:top w:val="none" w:sz="0" w:space="0" w:color="auto"/>
        <w:left w:val="none" w:sz="0" w:space="0" w:color="auto"/>
        <w:bottom w:val="none" w:sz="0" w:space="0" w:color="auto"/>
        <w:right w:val="none" w:sz="0" w:space="0" w:color="auto"/>
      </w:divBdr>
    </w:div>
    <w:div w:id="1578130337">
      <w:bodyDiv w:val="1"/>
      <w:marLeft w:val="0"/>
      <w:marRight w:val="0"/>
      <w:marTop w:val="0"/>
      <w:marBottom w:val="0"/>
      <w:divBdr>
        <w:top w:val="none" w:sz="0" w:space="0" w:color="auto"/>
        <w:left w:val="none" w:sz="0" w:space="0" w:color="auto"/>
        <w:bottom w:val="none" w:sz="0" w:space="0" w:color="auto"/>
        <w:right w:val="none" w:sz="0" w:space="0" w:color="auto"/>
      </w:divBdr>
    </w:div>
    <w:div w:id="1581056724">
      <w:bodyDiv w:val="1"/>
      <w:marLeft w:val="0"/>
      <w:marRight w:val="0"/>
      <w:marTop w:val="0"/>
      <w:marBottom w:val="0"/>
      <w:divBdr>
        <w:top w:val="none" w:sz="0" w:space="0" w:color="auto"/>
        <w:left w:val="none" w:sz="0" w:space="0" w:color="auto"/>
        <w:bottom w:val="none" w:sz="0" w:space="0" w:color="auto"/>
        <w:right w:val="none" w:sz="0" w:space="0" w:color="auto"/>
      </w:divBdr>
    </w:div>
    <w:div w:id="1584027653">
      <w:bodyDiv w:val="1"/>
      <w:marLeft w:val="0"/>
      <w:marRight w:val="0"/>
      <w:marTop w:val="0"/>
      <w:marBottom w:val="0"/>
      <w:divBdr>
        <w:top w:val="none" w:sz="0" w:space="0" w:color="auto"/>
        <w:left w:val="none" w:sz="0" w:space="0" w:color="auto"/>
        <w:bottom w:val="none" w:sz="0" w:space="0" w:color="auto"/>
        <w:right w:val="none" w:sz="0" w:space="0" w:color="auto"/>
      </w:divBdr>
    </w:div>
    <w:div w:id="1586108786">
      <w:bodyDiv w:val="1"/>
      <w:marLeft w:val="0"/>
      <w:marRight w:val="0"/>
      <w:marTop w:val="0"/>
      <w:marBottom w:val="0"/>
      <w:divBdr>
        <w:top w:val="none" w:sz="0" w:space="0" w:color="auto"/>
        <w:left w:val="none" w:sz="0" w:space="0" w:color="auto"/>
        <w:bottom w:val="none" w:sz="0" w:space="0" w:color="auto"/>
        <w:right w:val="none" w:sz="0" w:space="0" w:color="auto"/>
      </w:divBdr>
    </w:div>
    <w:div w:id="1587378037">
      <w:bodyDiv w:val="1"/>
      <w:marLeft w:val="0"/>
      <w:marRight w:val="0"/>
      <w:marTop w:val="0"/>
      <w:marBottom w:val="0"/>
      <w:divBdr>
        <w:top w:val="none" w:sz="0" w:space="0" w:color="auto"/>
        <w:left w:val="none" w:sz="0" w:space="0" w:color="auto"/>
        <w:bottom w:val="none" w:sz="0" w:space="0" w:color="auto"/>
        <w:right w:val="none" w:sz="0" w:space="0" w:color="auto"/>
      </w:divBdr>
    </w:div>
    <w:div w:id="1590457564">
      <w:bodyDiv w:val="1"/>
      <w:marLeft w:val="0"/>
      <w:marRight w:val="0"/>
      <w:marTop w:val="0"/>
      <w:marBottom w:val="0"/>
      <w:divBdr>
        <w:top w:val="none" w:sz="0" w:space="0" w:color="auto"/>
        <w:left w:val="none" w:sz="0" w:space="0" w:color="auto"/>
        <w:bottom w:val="none" w:sz="0" w:space="0" w:color="auto"/>
        <w:right w:val="none" w:sz="0" w:space="0" w:color="auto"/>
      </w:divBdr>
    </w:div>
    <w:div w:id="1597902587">
      <w:bodyDiv w:val="1"/>
      <w:marLeft w:val="0"/>
      <w:marRight w:val="0"/>
      <w:marTop w:val="0"/>
      <w:marBottom w:val="0"/>
      <w:divBdr>
        <w:top w:val="none" w:sz="0" w:space="0" w:color="auto"/>
        <w:left w:val="none" w:sz="0" w:space="0" w:color="auto"/>
        <w:bottom w:val="none" w:sz="0" w:space="0" w:color="auto"/>
        <w:right w:val="none" w:sz="0" w:space="0" w:color="auto"/>
      </w:divBdr>
    </w:div>
    <w:div w:id="1608122989">
      <w:bodyDiv w:val="1"/>
      <w:marLeft w:val="0"/>
      <w:marRight w:val="0"/>
      <w:marTop w:val="0"/>
      <w:marBottom w:val="0"/>
      <w:divBdr>
        <w:top w:val="none" w:sz="0" w:space="0" w:color="auto"/>
        <w:left w:val="none" w:sz="0" w:space="0" w:color="auto"/>
        <w:bottom w:val="none" w:sz="0" w:space="0" w:color="auto"/>
        <w:right w:val="none" w:sz="0" w:space="0" w:color="auto"/>
      </w:divBdr>
    </w:div>
    <w:div w:id="1610770435">
      <w:bodyDiv w:val="1"/>
      <w:marLeft w:val="0"/>
      <w:marRight w:val="0"/>
      <w:marTop w:val="0"/>
      <w:marBottom w:val="0"/>
      <w:divBdr>
        <w:top w:val="none" w:sz="0" w:space="0" w:color="auto"/>
        <w:left w:val="none" w:sz="0" w:space="0" w:color="auto"/>
        <w:bottom w:val="none" w:sz="0" w:space="0" w:color="auto"/>
        <w:right w:val="none" w:sz="0" w:space="0" w:color="auto"/>
      </w:divBdr>
    </w:div>
    <w:div w:id="1611667145">
      <w:bodyDiv w:val="1"/>
      <w:marLeft w:val="0"/>
      <w:marRight w:val="0"/>
      <w:marTop w:val="0"/>
      <w:marBottom w:val="0"/>
      <w:divBdr>
        <w:top w:val="none" w:sz="0" w:space="0" w:color="auto"/>
        <w:left w:val="none" w:sz="0" w:space="0" w:color="auto"/>
        <w:bottom w:val="none" w:sz="0" w:space="0" w:color="auto"/>
        <w:right w:val="none" w:sz="0" w:space="0" w:color="auto"/>
      </w:divBdr>
    </w:div>
    <w:div w:id="1612083744">
      <w:bodyDiv w:val="1"/>
      <w:marLeft w:val="0"/>
      <w:marRight w:val="0"/>
      <w:marTop w:val="0"/>
      <w:marBottom w:val="0"/>
      <w:divBdr>
        <w:top w:val="none" w:sz="0" w:space="0" w:color="auto"/>
        <w:left w:val="none" w:sz="0" w:space="0" w:color="auto"/>
        <w:bottom w:val="none" w:sz="0" w:space="0" w:color="auto"/>
        <w:right w:val="none" w:sz="0" w:space="0" w:color="auto"/>
      </w:divBdr>
    </w:div>
    <w:div w:id="1615214206">
      <w:bodyDiv w:val="1"/>
      <w:marLeft w:val="0"/>
      <w:marRight w:val="0"/>
      <w:marTop w:val="0"/>
      <w:marBottom w:val="0"/>
      <w:divBdr>
        <w:top w:val="none" w:sz="0" w:space="0" w:color="auto"/>
        <w:left w:val="none" w:sz="0" w:space="0" w:color="auto"/>
        <w:bottom w:val="none" w:sz="0" w:space="0" w:color="auto"/>
        <w:right w:val="none" w:sz="0" w:space="0" w:color="auto"/>
      </w:divBdr>
    </w:div>
    <w:div w:id="1621716165">
      <w:bodyDiv w:val="1"/>
      <w:marLeft w:val="0"/>
      <w:marRight w:val="0"/>
      <w:marTop w:val="0"/>
      <w:marBottom w:val="0"/>
      <w:divBdr>
        <w:top w:val="none" w:sz="0" w:space="0" w:color="auto"/>
        <w:left w:val="none" w:sz="0" w:space="0" w:color="auto"/>
        <w:bottom w:val="none" w:sz="0" w:space="0" w:color="auto"/>
        <w:right w:val="none" w:sz="0" w:space="0" w:color="auto"/>
      </w:divBdr>
    </w:div>
    <w:div w:id="1627543944">
      <w:bodyDiv w:val="1"/>
      <w:marLeft w:val="0"/>
      <w:marRight w:val="0"/>
      <w:marTop w:val="0"/>
      <w:marBottom w:val="0"/>
      <w:divBdr>
        <w:top w:val="none" w:sz="0" w:space="0" w:color="auto"/>
        <w:left w:val="none" w:sz="0" w:space="0" w:color="auto"/>
        <w:bottom w:val="none" w:sz="0" w:space="0" w:color="auto"/>
        <w:right w:val="none" w:sz="0" w:space="0" w:color="auto"/>
      </w:divBdr>
    </w:div>
    <w:div w:id="1630357212">
      <w:bodyDiv w:val="1"/>
      <w:marLeft w:val="0"/>
      <w:marRight w:val="0"/>
      <w:marTop w:val="0"/>
      <w:marBottom w:val="0"/>
      <w:divBdr>
        <w:top w:val="none" w:sz="0" w:space="0" w:color="auto"/>
        <w:left w:val="none" w:sz="0" w:space="0" w:color="auto"/>
        <w:bottom w:val="none" w:sz="0" w:space="0" w:color="auto"/>
        <w:right w:val="none" w:sz="0" w:space="0" w:color="auto"/>
      </w:divBdr>
    </w:div>
    <w:div w:id="1634286417">
      <w:bodyDiv w:val="1"/>
      <w:marLeft w:val="0"/>
      <w:marRight w:val="0"/>
      <w:marTop w:val="0"/>
      <w:marBottom w:val="0"/>
      <w:divBdr>
        <w:top w:val="none" w:sz="0" w:space="0" w:color="auto"/>
        <w:left w:val="none" w:sz="0" w:space="0" w:color="auto"/>
        <w:bottom w:val="none" w:sz="0" w:space="0" w:color="auto"/>
        <w:right w:val="none" w:sz="0" w:space="0" w:color="auto"/>
      </w:divBdr>
    </w:div>
    <w:div w:id="1635718579">
      <w:bodyDiv w:val="1"/>
      <w:marLeft w:val="0"/>
      <w:marRight w:val="0"/>
      <w:marTop w:val="0"/>
      <w:marBottom w:val="0"/>
      <w:divBdr>
        <w:top w:val="none" w:sz="0" w:space="0" w:color="auto"/>
        <w:left w:val="none" w:sz="0" w:space="0" w:color="auto"/>
        <w:bottom w:val="none" w:sz="0" w:space="0" w:color="auto"/>
        <w:right w:val="none" w:sz="0" w:space="0" w:color="auto"/>
      </w:divBdr>
    </w:div>
    <w:div w:id="1642076804">
      <w:bodyDiv w:val="1"/>
      <w:marLeft w:val="0"/>
      <w:marRight w:val="0"/>
      <w:marTop w:val="0"/>
      <w:marBottom w:val="0"/>
      <w:divBdr>
        <w:top w:val="none" w:sz="0" w:space="0" w:color="auto"/>
        <w:left w:val="none" w:sz="0" w:space="0" w:color="auto"/>
        <w:bottom w:val="none" w:sz="0" w:space="0" w:color="auto"/>
        <w:right w:val="none" w:sz="0" w:space="0" w:color="auto"/>
      </w:divBdr>
    </w:div>
    <w:div w:id="1642147330">
      <w:bodyDiv w:val="1"/>
      <w:marLeft w:val="0"/>
      <w:marRight w:val="0"/>
      <w:marTop w:val="0"/>
      <w:marBottom w:val="0"/>
      <w:divBdr>
        <w:top w:val="none" w:sz="0" w:space="0" w:color="auto"/>
        <w:left w:val="none" w:sz="0" w:space="0" w:color="auto"/>
        <w:bottom w:val="none" w:sz="0" w:space="0" w:color="auto"/>
        <w:right w:val="none" w:sz="0" w:space="0" w:color="auto"/>
      </w:divBdr>
    </w:div>
    <w:div w:id="1645160049">
      <w:bodyDiv w:val="1"/>
      <w:marLeft w:val="0"/>
      <w:marRight w:val="0"/>
      <w:marTop w:val="0"/>
      <w:marBottom w:val="0"/>
      <w:divBdr>
        <w:top w:val="none" w:sz="0" w:space="0" w:color="auto"/>
        <w:left w:val="none" w:sz="0" w:space="0" w:color="auto"/>
        <w:bottom w:val="none" w:sz="0" w:space="0" w:color="auto"/>
        <w:right w:val="none" w:sz="0" w:space="0" w:color="auto"/>
      </w:divBdr>
    </w:div>
    <w:div w:id="1647271439">
      <w:bodyDiv w:val="1"/>
      <w:marLeft w:val="0"/>
      <w:marRight w:val="0"/>
      <w:marTop w:val="0"/>
      <w:marBottom w:val="0"/>
      <w:divBdr>
        <w:top w:val="none" w:sz="0" w:space="0" w:color="auto"/>
        <w:left w:val="none" w:sz="0" w:space="0" w:color="auto"/>
        <w:bottom w:val="none" w:sz="0" w:space="0" w:color="auto"/>
        <w:right w:val="none" w:sz="0" w:space="0" w:color="auto"/>
      </w:divBdr>
    </w:div>
    <w:div w:id="1648121920">
      <w:bodyDiv w:val="1"/>
      <w:marLeft w:val="0"/>
      <w:marRight w:val="0"/>
      <w:marTop w:val="0"/>
      <w:marBottom w:val="0"/>
      <w:divBdr>
        <w:top w:val="none" w:sz="0" w:space="0" w:color="auto"/>
        <w:left w:val="none" w:sz="0" w:space="0" w:color="auto"/>
        <w:bottom w:val="none" w:sz="0" w:space="0" w:color="auto"/>
        <w:right w:val="none" w:sz="0" w:space="0" w:color="auto"/>
      </w:divBdr>
      <w:divsChild>
        <w:div w:id="545947451">
          <w:marLeft w:val="0"/>
          <w:marRight w:val="0"/>
          <w:marTop w:val="0"/>
          <w:marBottom w:val="150"/>
          <w:divBdr>
            <w:top w:val="none" w:sz="0" w:space="0" w:color="auto"/>
            <w:left w:val="none" w:sz="0" w:space="0" w:color="auto"/>
            <w:bottom w:val="none" w:sz="0" w:space="0" w:color="auto"/>
            <w:right w:val="none" w:sz="0" w:space="0" w:color="auto"/>
          </w:divBdr>
        </w:div>
        <w:div w:id="473331783">
          <w:marLeft w:val="0"/>
          <w:marRight w:val="0"/>
          <w:marTop w:val="0"/>
          <w:marBottom w:val="150"/>
          <w:divBdr>
            <w:top w:val="none" w:sz="0" w:space="0" w:color="auto"/>
            <w:left w:val="none" w:sz="0" w:space="0" w:color="auto"/>
            <w:bottom w:val="none" w:sz="0" w:space="0" w:color="auto"/>
            <w:right w:val="none" w:sz="0" w:space="0" w:color="auto"/>
          </w:divBdr>
        </w:div>
      </w:divsChild>
    </w:div>
    <w:div w:id="1654942161">
      <w:bodyDiv w:val="1"/>
      <w:marLeft w:val="0"/>
      <w:marRight w:val="0"/>
      <w:marTop w:val="0"/>
      <w:marBottom w:val="0"/>
      <w:divBdr>
        <w:top w:val="none" w:sz="0" w:space="0" w:color="auto"/>
        <w:left w:val="none" w:sz="0" w:space="0" w:color="auto"/>
        <w:bottom w:val="none" w:sz="0" w:space="0" w:color="auto"/>
        <w:right w:val="none" w:sz="0" w:space="0" w:color="auto"/>
      </w:divBdr>
    </w:div>
    <w:div w:id="1656370555">
      <w:bodyDiv w:val="1"/>
      <w:marLeft w:val="0"/>
      <w:marRight w:val="0"/>
      <w:marTop w:val="0"/>
      <w:marBottom w:val="0"/>
      <w:divBdr>
        <w:top w:val="none" w:sz="0" w:space="0" w:color="auto"/>
        <w:left w:val="none" w:sz="0" w:space="0" w:color="auto"/>
        <w:bottom w:val="none" w:sz="0" w:space="0" w:color="auto"/>
        <w:right w:val="none" w:sz="0" w:space="0" w:color="auto"/>
      </w:divBdr>
    </w:div>
    <w:div w:id="1656690047">
      <w:bodyDiv w:val="1"/>
      <w:marLeft w:val="0"/>
      <w:marRight w:val="0"/>
      <w:marTop w:val="0"/>
      <w:marBottom w:val="0"/>
      <w:divBdr>
        <w:top w:val="none" w:sz="0" w:space="0" w:color="auto"/>
        <w:left w:val="none" w:sz="0" w:space="0" w:color="auto"/>
        <w:bottom w:val="none" w:sz="0" w:space="0" w:color="auto"/>
        <w:right w:val="none" w:sz="0" w:space="0" w:color="auto"/>
      </w:divBdr>
    </w:div>
    <w:div w:id="1658415209">
      <w:bodyDiv w:val="1"/>
      <w:marLeft w:val="0"/>
      <w:marRight w:val="0"/>
      <w:marTop w:val="0"/>
      <w:marBottom w:val="0"/>
      <w:divBdr>
        <w:top w:val="none" w:sz="0" w:space="0" w:color="auto"/>
        <w:left w:val="none" w:sz="0" w:space="0" w:color="auto"/>
        <w:bottom w:val="none" w:sz="0" w:space="0" w:color="auto"/>
        <w:right w:val="none" w:sz="0" w:space="0" w:color="auto"/>
      </w:divBdr>
    </w:div>
    <w:div w:id="1659192866">
      <w:bodyDiv w:val="1"/>
      <w:marLeft w:val="0"/>
      <w:marRight w:val="0"/>
      <w:marTop w:val="0"/>
      <w:marBottom w:val="0"/>
      <w:divBdr>
        <w:top w:val="none" w:sz="0" w:space="0" w:color="auto"/>
        <w:left w:val="none" w:sz="0" w:space="0" w:color="auto"/>
        <w:bottom w:val="none" w:sz="0" w:space="0" w:color="auto"/>
        <w:right w:val="none" w:sz="0" w:space="0" w:color="auto"/>
      </w:divBdr>
    </w:div>
    <w:div w:id="1663896164">
      <w:bodyDiv w:val="1"/>
      <w:marLeft w:val="0"/>
      <w:marRight w:val="0"/>
      <w:marTop w:val="0"/>
      <w:marBottom w:val="0"/>
      <w:divBdr>
        <w:top w:val="none" w:sz="0" w:space="0" w:color="auto"/>
        <w:left w:val="none" w:sz="0" w:space="0" w:color="auto"/>
        <w:bottom w:val="none" w:sz="0" w:space="0" w:color="auto"/>
        <w:right w:val="none" w:sz="0" w:space="0" w:color="auto"/>
      </w:divBdr>
    </w:div>
    <w:div w:id="1665207338">
      <w:bodyDiv w:val="1"/>
      <w:marLeft w:val="0"/>
      <w:marRight w:val="0"/>
      <w:marTop w:val="0"/>
      <w:marBottom w:val="0"/>
      <w:divBdr>
        <w:top w:val="none" w:sz="0" w:space="0" w:color="auto"/>
        <w:left w:val="none" w:sz="0" w:space="0" w:color="auto"/>
        <w:bottom w:val="none" w:sz="0" w:space="0" w:color="auto"/>
        <w:right w:val="none" w:sz="0" w:space="0" w:color="auto"/>
      </w:divBdr>
    </w:div>
    <w:div w:id="1669094107">
      <w:bodyDiv w:val="1"/>
      <w:marLeft w:val="0"/>
      <w:marRight w:val="0"/>
      <w:marTop w:val="0"/>
      <w:marBottom w:val="0"/>
      <w:divBdr>
        <w:top w:val="none" w:sz="0" w:space="0" w:color="auto"/>
        <w:left w:val="none" w:sz="0" w:space="0" w:color="auto"/>
        <w:bottom w:val="none" w:sz="0" w:space="0" w:color="auto"/>
        <w:right w:val="none" w:sz="0" w:space="0" w:color="auto"/>
      </w:divBdr>
    </w:div>
    <w:div w:id="1670869467">
      <w:bodyDiv w:val="1"/>
      <w:marLeft w:val="0"/>
      <w:marRight w:val="0"/>
      <w:marTop w:val="0"/>
      <w:marBottom w:val="0"/>
      <w:divBdr>
        <w:top w:val="none" w:sz="0" w:space="0" w:color="auto"/>
        <w:left w:val="none" w:sz="0" w:space="0" w:color="auto"/>
        <w:bottom w:val="none" w:sz="0" w:space="0" w:color="auto"/>
        <w:right w:val="none" w:sz="0" w:space="0" w:color="auto"/>
      </w:divBdr>
    </w:div>
    <w:div w:id="1673990418">
      <w:bodyDiv w:val="1"/>
      <w:marLeft w:val="0"/>
      <w:marRight w:val="0"/>
      <w:marTop w:val="0"/>
      <w:marBottom w:val="0"/>
      <w:divBdr>
        <w:top w:val="none" w:sz="0" w:space="0" w:color="auto"/>
        <w:left w:val="none" w:sz="0" w:space="0" w:color="auto"/>
        <w:bottom w:val="none" w:sz="0" w:space="0" w:color="auto"/>
        <w:right w:val="none" w:sz="0" w:space="0" w:color="auto"/>
      </w:divBdr>
    </w:div>
    <w:div w:id="1682506468">
      <w:bodyDiv w:val="1"/>
      <w:marLeft w:val="0"/>
      <w:marRight w:val="0"/>
      <w:marTop w:val="0"/>
      <w:marBottom w:val="0"/>
      <w:divBdr>
        <w:top w:val="none" w:sz="0" w:space="0" w:color="auto"/>
        <w:left w:val="none" w:sz="0" w:space="0" w:color="auto"/>
        <w:bottom w:val="none" w:sz="0" w:space="0" w:color="auto"/>
        <w:right w:val="none" w:sz="0" w:space="0" w:color="auto"/>
      </w:divBdr>
    </w:div>
    <w:div w:id="1683312717">
      <w:bodyDiv w:val="1"/>
      <w:marLeft w:val="0"/>
      <w:marRight w:val="0"/>
      <w:marTop w:val="0"/>
      <w:marBottom w:val="0"/>
      <w:divBdr>
        <w:top w:val="none" w:sz="0" w:space="0" w:color="auto"/>
        <w:left w:val="none" w:sz="0" w:space="0" w:color="auto"/>
        <w:bottom w:val="none" w:sz="0" w:space="0" w:color="auto"/>
        <w:right w:val="none" w:sz="0" w:space="0" w:color="auto"/>
      </w:divBdr>
    </w:div>
    <w:div w:id="1685093194">
      <w:bodyDiv w:val="1"/>
      <w:marLeft w:val="0"/>
      <w:marRight w:val="0"/>
      <w:marTop w:val="0"/>
      <w:marBottom w:val="0"/>
      <w:divBdr>
        <w:top w:val="none" w:sz="0" w:space="0" w:color="auto"/>
        <w:left w:val="none" w:sz="0" w:space="0" w:color="auto"/>
        <w:bottom w:val="none" w:sz="0" w:space="0" w:color="auto"/>
        <w:right w:val="none" w:sz="0" w:space="0" w:color="auto"/>
      </w:divBdr>
    </w:div>
    <w:div w:id="1688211120">
      <w:bodyDiv w:val="1"/>
      <w:marLeft w:val="0"/>
      <w:marRight w:val="0"/>
      <w:marTop w:val="0"/>
      <w:marBottom w:val="0"/>
      <w:divBdr>
        <w:top w:val="none" w:sz="0" w:space="0" w:color="auto"/>
        <w:left w:val="none" w:sz="0" w:space="0" w:color="auto"/>
        <w:bottom w:val="none" w:sz="0" w:space="0" w:color="auto"/>
        <w:right w:val="none" w:sz="0" w:space="0" w:color="auto"/>
      </w:divBdr>
    </w:div>
    <w:div w:id="1689798141">
      <w:bodyDiv w:val="1"/>
      <w:marLeft w:val="0"/>
      <w:marRight w:val="0"/>
      <w:marTop w:val="0"/>
      <w:marBottom w:val="0"/>
      <w:divBdr>
        <w:top w:val="none" w:sz="0" w:space="0" w:color="auto"/>
        <w:left w:val="none" w:sz="0" w:space="0" w:color="auto"/>
        <w:bottom w:val="none" w:sz="0" w:space="0" w:color="auto"/>
        <w:right w:val="none" w:sz="0" w:space="0" w:color="auto"/>
      </w:divBdr>
    </w:div>
    <w:div w:id="1690907616">
      <w:bodyDiv w:val="1"/>
      <w:marLeft w:val="0"/>
      <w:marRight w:val="0"/>
      <w:marTop w:val="0"/>
      <w:marBottom w:val="0"/>
      <w:divBdr>
        <w:top w:val="none" w:sz="0" w:space="0" w:color="auto"/>
        <w:left w:val="none" w:sz="0" w:space="0" w:color="auto"/>
        <w:bottom w:val="none" w:sz="0" w:space="0" w:color="auto"/>
        <w:right w:val="none" w:sz="0" w:space="0" w:color="auto"/>
      </w:divBdr>
    </w:div>
    <w:div w:id="1691376066">
      <w:bodyDiv w:val="1"/>
      <w:marLeft w:val="0"/>
      <w:marRight w:val="0"/>
      <w:marTop w:val="0"/>
      <w:marBottom w:val="0"/>
      <w:divBdr>
        <w:top w:val="none" w:sz="0" w:space="0" w:color="auto"/>
        <w:left w:val="none" w:sz="0" w:space="0" w:color="auto"/>
        <w:bottom w:val="none" w:sz="0" w:space="0" w:color="auto"/>
        <w:right w:val="none" w:sz="0" w:space="0" w:color="auto"/>
      </w:divBdr>
    </w:div>
    <w:div w:id="1694647016">
      <w:bodyDiv w:val="1"/>
      <w:marLeft w:val="0"/>
      <w:marRight w:val="0"/>
      <w:marTop w:val="0"/>
      <w:marBottom w:val="0"/>
      <w:divBdr>
        <w:top w:val="none" w:sz="0" w:space="0" w:color="auto"/>
        <w:left w:val="none" w:sz="0" w:space="0" w:color="auto"/>
        <w:bottom w:val="none" w:sz="0" w:space="0" w:color="auto"/>
        <w:right w:val="none" w:sz="0" w:space="0" w:color="auto"/>
      </w:divBdr>
    </w:div>
    <w:div w:id="1695613426">
      <w:bodyDiv w:val="1"/>
      <w:marLeft w:val="0"/>
      <w:marRight w:val="0"/>
      <w:marTop w:val="0"/>
      <w:marBottom w:val="0"/>
      <w:divBdr>
        <w:top w:val="none" w:sz="0" w:space="0" w:color="auto"/>
        <w:left w:val="none" w:sz="0" w:space="0" w:color="auto"/>
        <w:bottom w:val="none" w:sz="0" w:space="0" w:color="auto"/>
        <w:right w:val="none" w:sz="0" w:space="0" w:color="auto"/>
      </w:divBdr>
    </w:div>
    <w:div w:id="1702049537">
      <w:bodyDiv w:val="1"/>
      <w:marLeft w:val="0"/>
      <w:marRight w:val="0"/>
      <w:marTop w:val="0"/>
      <w:marBottom w:val="0"/>
      <w:divBdr>
        <w:top w:val="none" w:sz="0" w:space="0" w:color="auto"/>
        <w:left w:val="none" w:sz="0" w:space="0" w:color="auto"/>
        <w:bottom w:val="none" w:sz="0" w:space="0" w:color="auto"/>
        <w:right w:val="none" w:sz="0" w:space="0" w:color="auto"/>
      </w:divBdr>
    </w:div>
    <w:div w:id="1702129975">
      <w:bodyDiv w:val="1"/>
      <w:marLeft w:val="0"/>
      <w:marRight w:val="0"/>
      <w:marTop w:val="0"/>
      <w:marBottom w:val="0"/>
      <w:divBdr>
        <w:top w:val="none" w:sz="0" w:space="0" w:color="auto"/>
        <w:left w:val="none" w:sz="0" w:space="0" w:color="auto"/>
        <w:bottom w:val="none" w:sz="0" w:space="0" w:color="auto"/>
        <w:right w:val="none" w:sz="0" w:space="0" w:color="auto"/>
      </w:divBdr>
    </w:div>
    <w:div w:id="1703558734">
      <w:bodyDiv w:val="1"/>
      <w:marLeft w:val="0"/>
      <w:marRight w:val="0"/>
      <w:marTop w:val="0"/>
      <w:marBottom w:val="0"/>
      <w:divBdr>
        <w:top w:val="none" w:sz="0" w:space="0" w:color="auto"/>
        <w:left w:val="none" w:sz="0" w:space="0" w:color="auto"/>
        <w:bottom w:val="none" w:sz="0" w:space="0" w:color="auto"/>
        <w:right w:val="none" w:sz="0" w:space="0" w:color="auto"/>
      </w:divBdr>
    </w:div>
    <w:div w:id="1703897417">
      <w:bodyDiv w:val="1"/>
      <w:marLeft w:val="0"/>
      <w:marRight w:val="0"/>
      <w:marTop w:val="0"/>
      <w:marBottom w:val="0"/>
      <w:divBdr>
        <w:top w:val="none" w:sz="0" w:space="0" w:color="auto"/>
        <w:left w:val="none" w:sz="0" w:space="0" w:color="auto"/>
        <w:bottom w:val="none" w:sz="0" w:space="0" w:color="auto"/>
        <w:right w:val="none" w:sz="0" w:space="0" w:color="auto"/>
      </w:divBdr>
    </w:div>
    <w:div w:id="1707950841">
      <w:bodyDiv w:val="1"/>
      <w:marLeft w:val="0"/>
      <w:marRight w:val="0"/>
      <w:marTop w:val="0"/>
      <w:marBottom w:val="0"/>
      <w:divBdr>
        <w:top w:val="none" w:sz="0" w:space="0" w:color="auto"/>
        <w:left w:val="none" w:sz="0" w:space="0" w:color="auto"/>
        <w:bottom w:val="none" w:sz="0" w:space="0" w:color="auto"/>
        <w:right w:val="none" w:sz="0" w:space="0" w:color="auto"/>
      </w:divBdr>
    </w:div>
    <w:div w:id="1708018142">
      <w:bodyDiv w:val="1"/>
      <w:marLeft w:val="0"/>
      <w:marRight w:val="0"/>
      <w:marTop w:val="0"/>
      <w:marBottom w:val="0"/>
      <w:divBdr>
        <w:top w:val="none" w:sz="0" w:space="0" w:color="auto"/>
        <w:left w:val="none" w:sz="0" w:space="0" w:color="auto"/>
        <w:bottom w:val="none" w:sz="0" w:space="0" w:color="auto"/>
        <w:right w:val="none" w:sz="0" w:space="0" w:color="auto"/>
      </w:divBdr>
    </w:div>
    <w:div w:id="1708218837">
      <w:bodyDiv w:val="1"/>
      <w:marLeft w:val="0"/>
      <w:marRight w:val="0"/>
      <w:marTop w:val="0"/>
      <w:marBottom w:val="0"/>
      <w:divBdr>
        <w:top w:val="none" w:sz="0" w:space="0" w:color="auto"/>
        <w:left w:val="none" w:sz="0" w:space="0" w:color="auto"/>
        <w:bottom w:val="none" w:sz="0" w:space="0" w:color="auto"/>
        <w:right w:val="none" w:sz="0" w:space="0" w:color="auto"/>
      </w:divBdr>
    </w:div>
    <w:div w:id="1709254899">
      <w:bodyDiv w:val="1"/>
      <w:marLeft w:val="0"/>
      <w:marRight w:val="0"/>
      <w:marTop w:val="0"/>
      <w:marBottom w:val="0"/>
      <w:divBdr>
        <w:top w:val="none" w:sz="0" w:space="0" w:color="auto"/>
        <w:left w:val="none" w:sz="0" w:space="0" w:color="auto"/>
        <w:bottom w:val="none" w:sz="0" w:space="0" w:color="auto"/>
        <w:right w:val="none" w:sz="0" w:space="0" w:color="auto"/>
      </w:divBdr>
    </w:div>
    <w:div w:id="1710254054">
      <w:bodyDiv w:val="1"/>
      <w:marLeft w:val="0"/>
      <w:marRight w:val="0"/>
      <w:marTop w:val="0"/>
      <w:marBottom w:val="0"/>
      <w:divBdr>
        <w:top w:val="none" w:sz="0" w:space="0" w:color="auto"/>
        <w:left w:val="none" w:sz="0" w:space="0" w:color="auto"/>
        <w:bottom w:val="none" w:sz="0" w:space="0" w:color="auto"/>
        <w:right w:val="none" w:sz="0" w:space="0" w:color="auto"/>
      </w:divBdr>
    </w:div>
    <w:div w:id="1715885479">
      <w:bodyDiv w:val="1"/>
      <w:marLeft w:val="0"/>
      <w:marRight w:val="0"/>
      <w:marTop w:val="0"/>
      <w:marBottom w:val="0"/>
      <w:divBdr>
        <w:top w:val="none" w:sz="0" w:space="0" w:color="auto"/>
        <w:left w:val="none" w:sz="0" w:space="0" w:color="auto"/>
        <w:bottom w:val="none" w:sz="0" w:space="0" w:color="auto"/>
        <w:right w:val="none" w:sz="0" w:space="0" w:color="auto"/>
      </w:divBdr>
    </w:div>
    <w:div w:id="1717969243">
      <w:bodyDiv w:val="1"/>
      <w:marLeft w:val="0"/>
      <w:marRight w:val="0"/>
      <w:marTop w:val="0"/>
      <w:marBottom w:val="0"/>
      <w:divBdr>
        <w:top w:val="none" w:sz="0" w:space="0" w:color="auto"/>
        <w:left w:val="none" w:sz="0" w:space="0" w:color="auto"/>
        <w:bottom w:val="none" w:sz="0" w:space="0" w:color="auto"/>
        <w:right w:val="none" w:sz="0" w:space="0" w:color="auto"/>
      </w:divBdr>
    </w:div>
    <w:div w:id="1719668648">
      <w:bodyDiv w:val="1"/>
      <w:marLeft w:val="0"/>
      <w:marRight w:val="0"/>
      <w:marTop w:val="0"/>
      <w:marBottom w:val="0"/>
      <w:divBdr>
        <w:top w:val="none" w:sz="0" w:space="0" w:color="auto"/>
        <w:left w:val="none" w:sz="0" w:space="0" w:color="auto"/>
        <w:bottom w:val="none" w:sz="0" w:space="0" w:color="auto"/>
        <w:right w:val="none" w:sz="0" w:space="0" w:color="auto"/>
      </w:divBdr>
    </w:div>
    <w:div w:id="1725449858">
      <w:bodyDiv w:val="1"/>
      <w:marLeft w:val="0"/>
      <w:marRight w:val="0"/>
      <w:marTop w:val="0"/>
      <w:marBottom w:val="0"/>
      <w:divBdr>
        <w:top w:val="none" w:sz="0" w:space="0" w:color="auto"/>
        <w:left w:val="none" w:sz="0" w:space="0" w:color="auto"/>
        <w:bottom w:val="none" w:sz="0" w:space="0" w:color="auto"/>
        <w:right w:val="none" w:sz="0" w:space="0" w:color="auto"/>
      </w:divBdr>
    </w:div>
    <w:div w:id="1725759543">
      <w:bodyDiv w:val="1"/>
      <w:marLeft w:val="0"/>
      <w:marRight w:val="0"/>
      <w:marTop w:val="0"/>
      <w:marBottom w:val="0"/>
      <w:divBdr>
        <w:top w:val="none" w:sz="0" w:space="0" w:color="auto"/>
        <w:left w:val="none" w:sz="0" w:space="0" w:color="auto"/>
        <w:bottom w:val="none" w:sz="0" w:space="0" w:color="auto"/>
        <w:right w:val="none" w:sz="0" w:space="0" w:color="auto"/>
      </w:divBdr>
    </w:div>
    <w:div w:id="1733918615">
      <w:bodyDiv w:val="1"/>
      <w:marLeft w:val="0"/>
      <w:marRight w:val="0"/>
      <w:marTop w:val="0"/>
      <w:marBottom w:val="0"/>
      <w:divBdr>
        <w:top w:val="none" w:sz="0" w:space="0" w:color="auto"/>
        <w:left w:val="none" w:sz="0" w:space="0" w:color="auto"/>
        <w:bottom w:val="none" w:sz="0" w:space="0" w:color="auto"/>
        <w:right w:val="none" w:sz="0" w:space="0" w:color="auto"/>
      </w:divBdr>
    </w:div>
    <w:div w:id="1739015096">
      <w:bodyDiv w:val="1"/>
      <w:marLeft w:val="0"/>
      <w:marRight w:val="0"/>
      <w:marTop w:val="0"/>
      <w:marBottom w:val="0"/>
      <w:divBdr>
        <w:top w:val="none" w:sz="0" w:space="0" w:color="auto"/>
        <w:left w:val="none" w:sz="0" w:space="0" w:color="auto"/>
        <w:bottom w:val="none" w:sz="0" w:space="0" w:color="auto"/>
        <w:right w:val="none" w:sz="0" w:space="0" w:color="auto"/>
      </w:divBdr>
    </w:div>
    <w:div w:id="1739207618">
      <w:bodyDiv w:val="1"/>
      <w:marLeft w:val="0"/>
      <w:marRight w:val="0"/>
      <w:marTop w:val="0"/>
      <w:marBottom w:val="0"/>
      <w:divBdr>
        <w:top w:val="none" w:sz="0" w:space="0" w:color="auto"/>
        <w:left w:val="none" w:sz="0" w:space="0" w:color="auto"/>
        <w:bottom w:val="none" w:sz="0" w:space="0" w:color="auto"/>
        <w:right w:val="none" w:sz="0" w:space="0" w:color="auto"/>
      </w:divBdr>
    </w:div>
    <w:div w:id="1739666415">
      <w:bodyDiv w:val="1"/>
      <w:marLeft w:val="0"/>
      <w:marRight w:val="0"/>
      <w:marTop w:val="0"/>
      <w:marBottom w:val="0"/>
      <w:divBdr>
        <w:top w:val="none" w:sz="0" w:space="0" w:color="auto"/>
        <w:left w:val="none" w:sz="0" w:space="0" w:color="auto"/>
        <w:bottom w:val="none" w:sz="0" w:space="0" w:color="auto"/>
        <w:right w:val="none" w:sz="0" w:space="0" w:color="auto"/>
      </w:divBdr>
    </w:div>
    <w:div w:id="1747341428">
      <w:bodyDiv w:val="1"/>
      <w:marLeft w:val="0"/>
      <w:marRight w:val="0"/>
      <w:marTop w:val="0"/>
      <w:marBottom w:val="0"/>
      <w:divBdr>
        <w:top w:val="none" w:sz="0" w:space="0" w:color="auto"/>
        <w:left w:val="none" w:sz="0" w:space="0" w:color="auto"/>
        <w:bottom w:val="none" w:sz="0" w:space="0" w:color="auto"/>
        <w:right w:val="none" w:sz="0" w:space="0" w:color="auto"/>
      </w:divBdr>
    </w:div>
    <w:div w:id="1755316981">
      <w:bodyDiv w:val="1"/>
      <w:marLeft w:val="0"/>
      <w:marRight w:val="0"/>
      <w:marTop w:val="0"/>
      <w:marBottom w:val="0"/>
      <w:divBdr>
        <w:top w:val="none" w:sz="0" w:space="0" w:color="auto"/>
        <w:left w:val="none" w:sz="0" w:space="0" w:color="auto"/>
        <w:bottom w:val="none" w:sz="0" w:space="0" w:color="auto"/>
        <w:right w:val="none" w:sz="0" w:space="0" w:color="auto"/>
      </w:divBdr>
    </w:div>
    <w:div w:id="1757970124">
      <w:bodyDiv w:val="1"/>
      <w:marLeft w:val="0"/>
      <w:marRight w:val="0"/>
      <w:marTop w:val="0"/>
      <w:marBottom w:val="0"/>
      <w:divBdr>
        <w:top w:val="none" w:sz="0" w:space="0" w:color="auto"/>
        <w:left w:val="none" w:sz="0" w:space="0" w:color="auto"/>
        <w:bottom w:val="none" w:sz="0" w:space="0" w:color="auto"/>
        <w:right w:val="none" w:sz="0" w:space="0" w:color="auto"/>
      </w:divBdr>
    </w:div>
    <w:div w:id="1760521372">
      <w:bodyDiv w:val="1"/>
      <w:marLeft w:val="0"/>
      <w:marRight w:val="0"/>
      <w:marTop w:val="0"/>
      <w:marBottom w:val="0"/>
      <w:divBdr>
        <w:top w:val="none" w:sz="0" w:space="0" w:color="auto"/>
        <w:left w:val="none" w:sz="0" w:space="0" w:color="auto"/>
        <w:bottom w:val="none" w:sz="0" w:space="0" w:color="auto"/>
        <w:right w:val="none" w:sz="0" w:space="0" w:color="auto"/>
      </w:divBdr>
    </w:div>
    <w:div w:id="1767067867">
      <w:bodyDiv w:val="1"/>
      <w:marLeft w:val="0"/>
      <w:marRight w:val="0"/>
      <w:marTop w:val="0"/>
      <w:marBottom w:val="0"/>
      <w:divBdr>
        <w:top w:val="none" w:sz="0" w:space="0" w:color="auto"/>
        <w:left w:val="none" w:sz="0" w:space="0" w:color="auto"/>
        <w:bottom w:val="none" w:sz="0" w:space="0" w:color="auto"/>
        <w:right w:val="none" w:sz="0" w:space="0" w:color="auto"/>
      </w:divBdr>
    </w:div>
    <w:div w:id="1773041685">
      <w:bodyDiv w:val="1"/>
      <w:marLeft w:val="0"/>
      <w:marRight w:val="0"/>
      <w:marTop w:val="0"/>
      <w:marBottom w:val="0"/>
      <w:divBdr>
        <w:top w:val="none" w:sz="0" w:space="0" w:color="auto"/>
        <w:left w:val="none" w:sz="0" w:space="0" w:color="auto"/>
        <w:bottom w:val="none" w:sz="0" w:space="0" w:color="auto"/>
        <w:right w:val="none" w:sz="0" w:space="0" w:color="auto"/>
      </w:divBdr>
    </w:div>
    <w:div w:id="1774545076">
      <w:bodyDiv w:val="1"/>
      <w:marLeft w:val="0"/>
      <w:marRight w:val="0"/>
      <w:marTop w:val="0"/>
      <w:marBottom w:val="0"/>
      <w:divBdr>
        <w:top w:val="none" w:sz="0" w:space="0" w:color="auto"/>
        <w:left w:val="none" w:sz="0" w:space="0" w:color="auto"/>
        <w:bottom w:val="none" w:sz="0" w:space="0" w:color="auto"/>
        <w:right w:val="none" w:sz="0" w:space="0" w:color="auto"/>
      </w:divBdr>
    </w:div>
    <w:div w:id="1776288428">
      <w:bodyDiv w:val="1"/>
      <w:marLeft w:val="0"/>
      <w:marRight w:val="0"/>
      <w:marTop w:val="0"/>
      <w:marBottom w:val="0"/>
      <w:divBdr>
        <w:top w:val="none" w:sz="0" w:space="0" w:color="auto"/>
        <w:left w:val="none" w:sz="0" w:space="0" w:color="auto"/>
        <w:bottom w:val="none" w:sz="0" w:space="0" w:color="auto"/>
        <w:right w:val="none" w:sz="0" w:space="0" w:color="auto"/>
      </w:divBdr>
    </w:div>
    <w:div w:id="1778327045">
      <w:bodyDiv w:val="1"/>
      <w:marLeft w:val="0"/>
      <w:marRight w:val="0"/>
      <w:marTop w:val="0"/>
      <w:marBottom w:val="0"/>
      <w:divBdr>
        <w:top w:val="none" w:sz="0" w:space="0" w:color="auto"/>
        <w:left w:val="none" w:sz="0" w:space="0" w:color="auto"/>
        <w:bottom w:val="none" w:sz="0" w:space="0" w:color="auto"/>
        <w:right w:val="none" w:sz="0" w:space="0" w:color="auto"/>
      </w:divBdr>
    </w:div>
    <w:div w:id="1784570466">
      <w:bodyDiv w:val="1"/>
      <w:marLeft w:val="0"/>
      <w:marRight w:val="0"/>
      <w:marTop w:val="0"/>
      <w:marBottom w:val="0"/>
      <w:divBdr>
        <w:top w:val="none" w:sz="0" w:space="0" w:color="auto"/>
        <w:left w:val="none" w:sz="0" w:space="0" w:color="auto"/>
        <w:bottom w:val="none" w:sz="0" w:space="0" w:color="auto"/>
        <w:right w:val="none" w:sz="0" w:space="0" w:color="auto"/>
      </w:divBdr>
    </w:div>
    <w:div w:id="1793085066">
      <w:bodyDiv w:val="1"/>
      <w:marLeft w:val="0"/>
      <w:marRight w:val="0"/>
      <w:marTop w:val="0"/>
      <w:marBottom w:val="0"/>
      <w:divBdr>
        <w:top w:val="none" w:sz="0" w:space="0" w:color="auto"/>
        <w:left w:val="none" w:sz="0" w:space="0" w:color="auto"/>
        <w:bottom w:val="none" w:sz="0" w:space="0" w:color="auto"/>
        <w:right w:val="none" w:sz="0" w:space="0" w:color="auto"/>
      </w:divBdr>
    </w:div>
    <w:div w:id="1796947059">
      <w:bodyDiv w:val="1"/>
      <w:marLeft w:val="0"/>
      <w:marRight w:val="0"/>
      <w:marTop w:val="0"/>
      <w:marBottom w:val="0"/>
      <w:divBdr>
        <w:top w:val="none" w:sz="0" w:space="0" w:color="auto"/>
        <w:left w:val="none" w:sz="0" w:space="0" w:color="auto"/>
        <w:bottom w:val="none" w:sz="0" w:space="0" w:color="auto"/>
        <w:right w:val="none" w:sz="0" w:space="0" w:color="auto"/>
      </w:divBdr>
    </w:div>
    <w:div w:id="1797941650">
      <w:bodyDiv w:val="1"/>
      <w:marLeft w:val="0"/>
      <w:marRight w:val="0"/>
      <w:marTop w:val="0"/>
      <w:marBottom w:val="0"/>
      <w:divBdr>
        <w:top w:val="none" w:sz="0" w:space="0" w:color="auto"/>
        <w:left w:val="none" w:sz="0" w:space="0" w:color="auto"/>
        <w:bottom w:val="none" w:sz="0" w:space="0" w:color="auto"/>
        <w:right w:val="none" w:sz="0" w:space="0" w:color="auto"/>
      </w:divBdr>
    </w:div>
    <w:div w:id="1800613950">
      <w:bodyDiv w:val="1"/>
      <w:marLeft w:val="0"/>
      <w:marRight w:val="0"/>
      <w:marTop w:val="0"/>
      <w:marBottom w:val="0"/>
      <w:divBdr>
        <w:top w:val="none" w:sz="0" w:space="0" w:color="auto"/>
        <w:left w:val="none" w:sz="0" w:space="0" w:color="auto"/>
        <w:bottom w:val="none" w:sz="0" w:space="0" w:color="auto"/>
        <w:right w:val="none" w:sz="0" w:space="0" w:color="auto"/>
      </w:divBdr>
    </w:div>
    <w:div w:id="1811289278">
      <w:bodyDiv w:val="1"/>
      <w:marLeft w:val="0"/>
      <w:marRight w:val="0"/>
      <w:marTop w:val="0"/>
      <w:marBottom w:val="0"/>
      <w:divBdr>
        <w:top w:val="none" w:sz="0" w:space="0" w:color="auto"/>
        <w:left w:val="none" w:sz="0" w:space="0" w:color="auto"/>
        <w:bottom w:val="none" w:sz="0" w:space="0" w:color="auto"/>
        <w:right w:val="none" w:sz="0" w:space="0" w:color="auto"/>
      </w:divBdr>
    </w:div>
    <w:div w:id="1813675998">
      <w:bodyDiv w:val="1"/>
      <w:marLeft w:val="0"/>
      <w:marRight w:val="0"/>
      <w:marTop w:val="0"/>
      <w:marBottom w:val="0"/>
      <w:divBdr>
        <w:top w:val="none" w:sz="0" w:space="0" w:color="auto"/>
        <w:left w:val="none" w:sz="0" w:space="0" w:color="auto"/>
        <w:bottom w:val="none" w:sz="0" w:space="0" w:color="auto"/>
        <w:right w:val="none" w:sz="0" w:space="0" w:color="auto"/>
      </w:divBdr>
    </w:div>
    <w:div w:id="1828857517">
      <w:bodyDiv w:val="1"/>
      <w:marLeft w:val="0"/>
      <w:marRight w:val="0"/>
      <w:marTop w:val="0"/>
      <w:marBottom w:val="0"/>
      <w:divBdr>
        <w:top w:val="none" w:sz="0" w:space="0" w:color="auto"/>
        <w:left w:val="none" w:sz="0" w:space="0" w:color="auto"/>
        <w:bottom w:val="none" w:sz="0" w:space="0" w:color="auto"/>
        <w:right w:val="none" w:sz="0" w:space="0" w:color="auto"/>
      </w:divBdr>
    </w:div>
    <w:div w:id="1836993740">
      <w:bodyDiv w:val="1"/>
      <w:marLeft w:val="0"/>
      <w:marRight w:val="0"/>
      <w:marTop w:val="0"/>
      <w:marBottom w:val="0"/>
      <w:divBdr>
        <w:top w:val="none" w:sz="0" w:space="0" w:color="auto"/>
        <w:left w:val="none" w:sz="0" w:space="0" w:color="auto"/>
        <w:bottom w:val="none" w:sz="0" w:space="0" w:color="auto"/>
        <w:right w:val="none" w:sz="0" w:space="0" w:color="auto"/>
      </w:divBdr>
    </w:div>
    <w:div w:id="1841266104">
      <w:bodyDiv w:val="1"/>
      <w:marLeft w:val="0"/>
      <w:marRight w:val="0"/>
      <w:marTop w:val="0"/>
      <w:marBottom w:val="0"/>
      <w:divBdr>
        <w:top w:val="none" w:sz="0" w:space="0" w:color="auto"/>
        <w:left w:val="none" w:sz="0" w:space="0" w:color="auto"/>
        <w:bottom w:val="none" w:sz="0" w:space="0" w:color="auto"/>
        <w:right w:val="none" w:sz="0" w:space="0" w:color="auto"/>
      </w:divBdr>
    </w:div>
    <w:div w:id="1841922000">
      <w:bodyDiv w:val="1"/>
      <w:marLeft w:val="0"/>
      <w:marRight w:val="0"/>
      <w:marTop w:val="0"/>
      <w:marBottom w:val="0"/>
      <w:divBdr>
        <w:top w:val="none" w:sz="0" w:space="0" w:color="auto"/>
        <w:left w:val="none" w:sz="0" w:space="0" w:color="auto"/>
        <w:bottom w:val="none" w:sz="0" w:space="0" w:color="auto"/>
        <w:right w:val="none" w:sz="0" w:space="0" w:color="auto"/>
      </w:divBdr>
    </w:div>
    <w:div w:id="1849177864">
      <w:bodyDiv w:val="1"/>
      <w:marLeft w:val="0"/>
      <w:marRight w:val="0"/>
      <w:marTop w:val="0"/>
      <w:marBottom w:val="0"/>
      <w:divBdr>
        <w:top w:val="none" w:sz="0" w:space="0" w:color="auto"/>
        <w:left w:val="none" w:sz="0" w:space="0" w:color="auto"/>
        <w:bottom w:val="none" w:sz="0" w:space="0" w:color="auto"/>
        <w:right w:val="none" w:sz="0" w:space="0" w:color="auto"/>
      </w:divBdr>
    </w:div>
    <w:div w:id="1860468663">
      <w:bodyDiv w:val="1"/>
      <w:marLeft w:val="0"/>
      <w:marRight w:val="0"/>
      <w:marTop w:val="0"/>
      <w:marBottom w:val="0"/>
      <w:divBdr>
        <w:top w:val="none" w:sz="0" w:space="0" w:color="auto"/>
        <w:left w:val="none" w:sz="0" w:space="0" w:color="auto"/>
        <w:bottom w:val="none" w:sz="0" w:space="0" w:color="auto"/>
        <w:right w:val="none" w:sz="0" w:space="0" w:color="auto"/>
      </w:divBdr>
    </w:div>
    <w:div w:id="1864897853">
      <w:bodyDiv w:val="1"/>
      <w:marLeft w:val="0"/>
      <w:marRight w:val="0"/>
      <w:marTop w:val="0"/>
      <w:marBottom w:val="0"/>
      <w:divBdr>
        <w:top w:val="none" w:sz="0" w:space="0" w:color="auto"/>
        <w:left w:val="none" w:sz="0" w:space="0" w:color="auto"/>
        <w:bottom w:val="none" w:sz="0" w:space="0" w:color="auto"/>
        <w:right w:val="none" w:sz="0" w:space="0" w:color="auto"/>
      </w:divBdr>
    </w:div>
    <w:div w:id="1865095947">
      <w:bodyDiv w:val="1"/>
      <w:marLeft w:val="0"/>
      <w:marRight w:val="0"/>
      <w:marTop w:val="0"/>
      <w:marBottom w:val="0"/>
      <w:divBdr>
        <w:top w:val="none" w:sz="0" w:space="0" w:color="auto"/>
        <w:left w:val="none" w:sz="0" w:space="0" w:color="auto"/>
        <w:bottom w:val="none" w:sz="0" w:space="0" w:color="auto"/>
        <w:right w:val="none" w:sz="0" w:space="0" w:color="auto"/>
      </w:divBdr>
    </w:div>
    <w:div w:id="1868636887">
      <w:bodyDiv w:val="1"/>
      <w:marLeft w:val="0"/>
      <w:marRight w:val="0"/>
      <w:marTop w:val="0"/>
      <w:marBottom w:val="0"/>
      <w:divBdr>
        <w:top w:val="none" w:sz="0" w:space="0" w:color="auto"/>
        <w:left w:val="none" w:sz="0" w:space="0" w:color="auto"/>
        <w:bottom w:val="none" w:sz="0" w:space="0" w:color="auto"/>
        <w:right w:val="none" w:sz="0" w:space="0" w:color="auto"/>
      </w:divBdr>
    </w:div>
    <w:div w:id="1885869286">
      <w:bodyDiv w:val="1"/>
      <w:marLeft w:val="0"/>
      <w:marRight w:val="0"/>
      <w:marTop w:val="0"/>
      <w:marBottom w:val="0"/>
      <w:divBdr>
        <w:top w:val="none" w:sz="0" w:space="0" w:color="auto"/>
        <w:left w:val="none" w:sz="0" w:space="0" w:color="auto"/>
        <w:bottom w:val="none" w:sz="0" w:space="0" w:color="auto"/>
        <w:right w:val="none" w:sz="0" w:space="0" w:color="auto"/>
      </w:divBdr>
    </w:div>
    <w:div w:id="1887059313">
      <w:bodyDiv w:val="1"/>
      <w:marLeft w:val="0"/>
      <w:marRight w:val="0"/>
      <w:marTop w:val="0"/>
      <w:marBottom w:val="0"/>
      <w:divBdr>
        <w:top w:val="none" w:sz="0" w:space="0" w:color="auto"/>
        <w:left w:val="none" w:sz="0" w:space="0" w:color="auto"/>
        <w:bottom w:val="none" w:sz="0" w:space="0" w:color="auto"/>
        <w:right w:val="none" w:sz="0" w:space="0" w:color="auto"/>
      </w:divBdr>
    </w:div>
    <w:div w:id="1887329023">
      <w:bodyDiv w:val="1"/>
      <w:marLeft w:val="0"/>
      <w:marRight w:val="0"/>
      <w:marTop w:val="0"/>
      <w:marBottom w:val="0"/>
      <w:divBdr>
        <w:top w:val="none" w:sz="0" w:space="0" w:color="auto"/>
        <w:left w:val="none" w:sz="0" w:space="0" w:color="auto"/>
        <w:bottom w:val="none" w:sz="0" w:space="0" w:color="auto"/>
        <w:right w:val="none" w:sz="0" w:space="0" w:color="auto"/>
      </w:divBdr>
    </w:div>
    <w:div w:id="1887641718">
      <w:bodyDiv w:val="1"/>
      <w:marLeft w:val="0"/>
      <w:marRight w:val="0"/>
      <w:marTop w:val="0"/>
      <w:marBottom w:val="0"/>
      <w:divBdr>
        <w:top w:val="none" w:sz="0" w:space="0" w:color="auto"/>
        <w:left w:val="none" w:sz="0" w:space="0" w:color="auto"/>
        <w:bottom w:val="none" w:sz="0" w:space="0" w:color="auto"/>
        <w:right w:val="none" w:sz="0" w:space="0" w:color="auto"/>
      </w:divBdr>
    </w:div>
    <w:div w:id="1892420075">
      <w:bodyDiv w:val="1"/>
      <w:marLeft w:val="0"/>
      <w:marRight w:val="0"/>
      <w:marTop w:val="0"/>
      <w:marBottom w:val="0"/>
      <w:divBdr>
        <w:top w:val="none" w:sz="0" w:space="0" w:color="auto"/>
        <w:left w:val="none" w:sz="0" w:space="0" w:color="auto"/>
        <w:bottom w:val="none" w:sz="0" w:space="0" w:color="auto"/>
        <w:right w:val="none" w:sz="0" w:space="0" w:color="auto"/>
      </w:divBdr>
    </w:div>
    <w:div w:id="1896119783">
      <w:bodyDiv w:val="1"/>
      <w:marLeft w:val="0"/>
      <w:marRight w:val="0"/>
      <w:marTop w:val="0"/>
      <w:marBottom w:val="0"/>
      <w:divBdr>
        <w:top w:val="none" w:sz="0" w:space="0" w:color="auto"/>
        <w:left w:val="none" w:sz="0" w:space="0" w:color="auto"/>
        <w:bottom w:val="none" w:sz="0" w:space="0" w:color="auto"/>
        <w:right w:val="none" w:sz="0" w:space="0" w:color="auto"/>
      </w:divBdr>
    </w:div>
    <w:div w:id="1901212846">
      <w:bodyDiv w:val="1"/>
      <w:marLeft w:val="0"/>
      <w:marRight w:val="0"/>
      <w:marTop w:val="0"/>
      <w:marBottom w:val="0"/>
      <w:divBdr>
        <w:top w:val="none" w:sz="0" w:space="0" w:color="auto"/>
        <w:left w:val="none" w:sz="0" w:space="0" w:color="auto"/>
        <w:bottom w:val="none" w:sz="0" w:space="0" w:color="auto"/>
        <w:right w:val="none" w:sz="0" w:space="0" w:color="auto"/>
      </w:divBdr>
    </w:div>
    <w:div w:id="1902405497">
      <w:bodyDiv w:val="1"/>
      <w:marLeft w:val="0"/>
      <w:marRight w:val="0"/>
      <w:marTop w:val="0"/>
      <w:marBottom w:val="0"/>
      <w:divBdr>
        <w:top w:val="none" w:sz="0" w:space="0" w:color="auto"/>
        <w:left w:val="none" w:sz="0" w:space="0" w:color="auto"/>
        <w:bottom w:val="none" w:sz="0" w:space="0" w:color="auto"/>
        <w:right w:val="none" w:sz="0" w:space="0" w:color="auto"/>
      </w:divBdr>
    </w:div>
    <w:div w:id="1902911015">
      <w:bodyDiv w:val="1"/>
      <w:marLeft w:val="0"/>
      <w:marRight w:val="0"/>
      <w:marTop w:val="0"/>
      <w:marBottom w:val="0"/>
      <w:divBdr>
        <w:top w:val="none" w:sz="0" w:space="0" w:color="auto"/>
        <w:left w:val="none" w:sz="0" w:space="0" w:color="auto"/>
        <w:bottom w:val="none" w:sz="0" w:space="0" w:color="auto"/>
        <w:right w:val="none" w:sz="0" w:space="0" w:color="auto"/>
      </w:divBdr>
    </w:div>
    <w:div w:id="1908110119">
      <w:bodyDiv w:val="1"/>
      <w:marLeft w:val="0"/>
      <w:marRight w:val="0"/>
      <w:marTop w:val="0"/>
      <w:marBottom w:val="0"/>
      <w:divBdr>
        <w:top w:val="none" w:sz="0" w:space="0" w:color="auto"/>
        <w:left w:val="none" w:sz="0" w:space="0" w:color="auto"/>
        <w:bottom w:val="none" w:sz="0" w:space="0" w:color="auto"/>
        <w:right w:val="none" w:sz="0" w:space="0" w:color="auto"/>
      </w:divBdr>
    </w:div>
    <w:div w:id="1908415111">
      <w:bodyDiv w:val="1"/>
      <w:marLeft w:val="0"/>
      <w:marRight w:val="0"/>
      <w:marTop w:val="0"/>
      <w:marBottom w:val="0"/>
      <w:divBdr>
        <w:top w:val="none" w:sz="0" w:space="0" w:color="auto"/>
        <w:left w:val="none" w:sz="0" w:space="0" w:color="auto"/>
        <w:bottom w:val="none" w:sz="0" w:space="0" w:color="auto"/>
        <w:right w:val="none" w:sz="0" w:space="0" w:color="auto"/>
      </w:divBdr>
    </w:div>
    <w:div w:id="1914703914">
      <w:bodyDiv w:val="1"/>
      <w:marLeft w:val="0"/>
      <w:marRight w:val="0"/>
      <w:marTop w:val="0"/>
      <w:marBottom w:val="0"/>
      <w:divBdr>
        <w:top w:val="none" w:sz="0" w:space="0" w:color="auto"/>
        <w:left w:val="none" w:sz="0" w:space="0" w:color="auto"/>
        <w:bottom w:val="none" w:sz="0" w:space="0" w:color="auto"/>
        <w:right w:val="none" w:sz="0" w:space="0" w:color="auto"/>
      </w:divBdr>
    </w:div>
    <w:div w:id="1917669752">
      <w:bodyDiv w:val="1"/>
      <w:marLeft w:val="0"/>
      <w:marRight w:val="0"/>
      <w:marTop w:val="0"/>
      <w:marBottom w:val="0"/>
      <w:divBdr>
        <w:top w:val="none" w:sz="0" w:space="0" w:color="auto"/>
        <w:left w:val="none" w:sz="0" w:space="0" w:color="auto"/>
        <w:bottom w:val="none" w:sz="0" w:space="0" w:color="auto"/>
        <w:right w:val="none" w:sz="0" w:space="0" w:color="auto"/>
      </w:divBdr>
    </w:div>
    <w:div w:id="1919829865">
      <w:bodyDiv w:val="1"/>
      <w:marLeft w:val="0"/>
      <w:marRight w:val="0"/>
      <w:marTop w:val="0"/>
      <w:marBottom w:val="0"/>
      <w:divBdr>
        <w:top w:val="none" w:sz="0" w:space="0" w:color="auto"/>
        <w:left w:val="none" w:sz="0" w:space="0" w:color="auto"/>
        <w:bottom w:val="none" w:sz="0" w:space="0" w:color="auto"/>
        <w:right w:val="none" w:sz="0" w:space="0" w:color="auto"/>
      </w:divBdr>
    </w:div>
    <w:div w:id="1922593916">
      <w:bodyDiv w:val="1"/>
      <w:marLeft w:val="0"/>
      <w:marRight w:val="0"/>
      <w:marTop w:val="0"/>
      <w:marBottom w:val="0"/>
      <w:divBdr>
        <w:top w:val="none" w:sz="0" w:space="0" w:color="auto"/>
        <w:left w:val="none" w:sz="0" w:space="0" w:color="auto"/>
        <w:bottom w:val="none" w:sz="0" w:space="0" w:color="auto"/>
        <w:right w:val="none" w:sz="0" w:space="0" w:color="auto"/>
      </w:divBdr>
    </w:div>
    <w:div w:id="1930311078">
      <w:bodyDiv w:val="1"/>
      <w:marLeft w:val="0"/>
      <w:marRight w:val="0"/>
      <w:marTop w:val="0"/>
      <w:marBottom w:val="0"/>
      <w:divBdr>
        <w:top w:val="none" w:sz="0" w:space="0" w:color="auto"/>
        <w:left w:val="none" w:sz="0" w:space="0" w:color="auto"/>
        <w:bottom w:val="none" w:sz="0" w:space="0" w:color="auto"/>
        <w:right w:val="none" w:sz="0" w:space="0" w:color="auto"/>
      </w:divBdr>
    </w:div>
    <w:div w:id="1938247788">
      <w:bodyDiv w:val="1"/>
      <w:marLeft w:val="0"/>
      <w:marRight w:val="0"/>
      <w:marTop w:val="0"/>
      <w:marBottom w:val="0"/>
      <w:divBdr>
        <w:top w:val="none" w:sz="0" w:space="0" w:color="auto"/>
        <w:left w:val="none" w:sz="0" w:space="0" w:color="auto"/>
        <w:bottom w:val="none" w:sz="0" w:space="0" w:color="auto"/>
        <w:right w:val="none" w:sz="0" w:space="0" w:color="auto"/>
      </w:divBdr>
    </w:div>
    <w:div w:id="1949042066">
      <w:bodyDiv w:val="1"/>
      <w:marLeft w:val="0"/>
      <w:marRight w:val="0"/>
      <w:marTop w:val="0"/>
      <w:marBottom w:val="0"/>
      <w:divBdr>
        <w:top w:val="none" w:sz="0" w:space="0" w:color="auto"/>
        <w:left w:val="none" w:sz="0" w:space="0" w:color="auto"/>
        <w:bottom w:val="none" w:sz="0" w:space="0" w:color="auto"/>
        <w:right w:val="none" w:sz="0" w:space="0" w:color="auto"/>
      </w:divBdr>
    </w:div>
    <w:div w:id="1953003854">
      <w:bodyDiv w:val="1"/>
      <w:marLeft w:val="0"/>
      <w:marRight w:val="0"/>
      <w:marTop w:val="0"/>
      <w:marBottom w:val="0"/>
      <w:divBdr>
        <w:top w:val="none" w:sz="0" w:space="0" w:color="auto"/>
        <w:left w:val="none" w:sz="0" w:space="0" w:color="auto"/>
        <w:bottom w:val="none" w:sz="0" w:space="0" w:color="auto"/>
        <w:right w:val="none" w:sz="0" w:space="0" w:color="auto"/>
      </w:divBdr>
    </w:div>
    <w:div w:id="1959096843">
      <w:bodyDiv w:val="1"/>
      <w:marLeft w:val="0"/>
      <w:marRight w:val="0"/>
      <w:marTop w:val="0"/>
      <w:marBottom w:val="0"/>
      <w:divBdr>
        <w:top w:val="none" w:sz="0" w:space="0" w:color="auto"/>
        <w:left w:val="none" w:sz="0" w:space="0" w:color="auto"/>
        <w:bottom w:val="none" w:sz="0" w:space="0" w:color="auto"/>
        <w:right w:val="none" w:sz="0" w:space="0" w:color="auto"/>
      </w:divBdr>
    </w:div>
    <w:div w:id="1959529171">
      <w:bodyDiv w:val="1"/>
      <w:marLeft w:val="0"/>
      <w:marRight w:val="0"/>
      <w:marTop w:val="0"/>
      <w:marBottom w:val="0"/>
      <w:divBdr>
        <w:top w:val="none" w:sz="0" w:space="0" w:color="auto"/>
        <w:left w:val="none" w:sz="0" w:space="0" w:color="auto"/>
        <w:bottom w:val="none" w:sz="0" w:space="0" w:color="auto"/>
        <w:right w:val="none" w:sz="0" w:space="0" w:color="auto"/>
      </w:divBdr>
    </w:div>
    <w:div w:id="1975597887">
      <w:bodyDiv w:val="1"/>
      <w:marLeft w:val="0"/>
      <w:marRight w:val="0"/>
      <w:marTop w:val="0"/>
      <w:marBottom w:val="0"/>
      <w:divBdr>
        <w:top w:val="none" w:sz="0" w:space="0" w:color="auto"/>
        <w:left w:val="none" w:sz="0" w:space="0" w:color="auto"/>
        <w:bottom w:val="none" w:sz="0" w:space="0" w:color="auto"/>
        <w:right w:val="none" w:sz="0" w:space="0" w:color="auto"/>
      </w:divBdr>
    </w:div>
    <w:div w:id="1976712806">
      <w:bodyDiv w:val="1"/>
      <w:marLeft w:val="0"/>
      <w:marRight w:val="0"/>
      <w:marTop w:val="0"/>
      <w:marBottom w:val="0"/>
      <w:divBdr>
        <w:top w:val="none" w:sz="0" w:space="0" w:color="auto"/>
        <w:left w:val="none" w:sz="0" w:space="0" w:color="auto"/>
        <w:bottom w:val="none" w:sz="0" w:space="0" w:color="auto"/>
        <w:right w:val="none" w:sz="0" w:space="0" w:color="auto"/>
      </w:divBdr>
    </w:div>
    <w:div w:id="1979530108">
      <w:bodyDiv w:val="1"/>
      <w:marLeft w:val="0"/>
      <w:marRight w:val="0"/>
      <w:marTop w:val="0"/>
      <w:marBottom w:val="0"/>
      <w:divBdr>
        <w:top w:val="none" w:sz="0" w:space="0" w:color="auto"/>
        <w:left w:val="none" w:sz="0" w:space="0" w:color="auto"/>
        <w:bottom w:val="none" w:sz="0" w:space="0" w:color="auto"/>
        <w:right w:val="none" w:sz="0" w:space="0" w:color="auto"/>
      </w:divBdr>
    </w:div>
    <w:div w:id="1980723034">
      <w:bodyDiv w:val="1"/>
      <w:marLeft w:val="0"/>
      <w:marRight w:val="0"/>
      <w:marTop w:val="0"/>
      <w:marBottom w:val="0"/>
      <w:divBdr>
        <w:top w:val="none" w:sz="0" w:space="0" w:color="auto"/>
        <w:left w:val="none" w:sz="0" w:space="0" w:color="auto"/>
        <w:bottom w:val="none" w:sz="0" w:space="0" w:color="auto"/>
        <w:right w:val="none" w:sz="0" w:space="0" w:color="auto"/>
      </w:divBdr>
    </w:div>
    <w:div w:id="1983849912">
      <w:bodyDiv w:val="1"/>
      <w:marLeft w:val="0"/>
      <w:marRight w:val="0"/>
      <w:marTop w:val="0"/>
      <w:marBottom w:val="0"/>
      <w:divBdr>
        <w:top w:val="none" w:sz="0" w:space="0" w:color="auto"/>
        <w:left w:val="none" w:sz="0" w:space="0" w:color="auto"/>
        <w:bottom w:val="none" w:sz="0" w:space="0" w:color="auto"/>
        <w:right w:val="none" w:sz="0" w:space="0" w:color="auto"/>
      </w:divBdr>
    </w:div>
    <w:div w:id="1986008377">
      <w:bodyDiv w:val="1"/>
      <w:marLeft w:val="0"/>
      <w:marRight w:val="0"/>
      <w:marTop w:val="0"/>
      <w:marBottom w:val="0"/>
      <w:divBdr>
        <w:top w:val="none" w:sz="0" w:space="0" w:color="auto"/>
        <w:left w:val="none" w:sz="0" w:space="0" w:color="auto"/>
        <w:bottom w:val="none" w:sz="0" w:space="0" w:color="auto"/>
        <w:right w:val="none" w:sz="0" w:space="0" w:color="auto"/>
      </w:divBdr>
    </w:div>
    <w:div w:id="2001493658">
      <w:bodyDiv w:val="1"/>
      <w:marLeft w:val="0"/>
      <w:marRight w:val="0"/>
      <w:marTop w:val="0"/>
      <w:marBottom w:val="0"/>
      <w:divBdr>
        <w:top w:val="none" w:sz="0" w:space="0" w:color="auto"/>
        <w:left w:val="none" w:sz="0" w:space="0" w:color="auto"/>
        <w:bottom w:val="none" w:sz="0" w:space="0" w:color="auto"/>
        <w:right w:val="none" w:sz="0" w:space="0" w:color="auto"/>
      </w:divBdr>
    </w:div>
    <w:div w:id="2003657250">
      <w:bodyDiv w:val="1"/>
      <w:marLeft w:val="0"/>
      <w:marRight w:val="0"/>
      <w:marTop w:val="0"/>
      <w:marBottom w:val="0"/>
      <w:divBdr>
        <w:top w:val="none" w:sz="0" w:space="0" w:color="auto"/>
        <w:left w:val="none" w:sz="0" w:space="0" w:color="auto"/>
        <w:bottom w:val="none" w:sz="0" w:space="0" w:color="auto"/>
        <w:right w:val="none" w:sz="0" w:space="0" w:color="auto"/>
      </w:divBdr>
    </w:div>
    <w:div w:id="2008053685">
      <w:bodyDiv w:val="1"/>
      <w:marLeft w:val="0"/>
      <w:marRight w:val="0"/>
      <w:marTop w:val="0"/>
      <w:marBottom w:val="0"/>
      <w:divBdr>
        <w:top w:val="none" w:sz="0" w:space="0" w:color="auto"/>
        <w:left w:val="none" w:sz="0" w:space="0" w:color="auto"/>
        <w:bottom w:val="none" w:sz="0" w:space="0" w:color="auto"/>
        <w:right w:val="none" w:sz="0" w:space="0" w:color="auto"/>
      </w:divBdr>
    </w:div>
    <w:div w:id="2010978520">
      <w:bodyDiv w:val="1"/>
      <w:marLeft w:val="0"/>
      <w:marRight w:val="0"/>
      <w:marTop w:val="0"/>
      <w:marBottom w:val="0"/>
      <w:divBdr>
        <w:top w:val="none" w:sz="0" w:space="0" w:color="auto"/>
        <w:left w:val="none" w:sz="0" w:space="0" w:color="auto"/>
        <w:bottom w:val="none" w:sz="0" w:space="0" w:color="auto"/>
        <w:right w:val="none" w:sz="0" w:space="0" w:color="auto"/>
      </w:divBdr>
    </w:div>
    <w:div w:id="2016031764">
      <w:bodyDiv w:val="1"/>
      <w:marLeft w:val="0"/>
      <w:marRight w:val="0"/>
      <w:marTop w:val="0"/>
      <w:marBottom w:val="0"/>
      <w:divBdr>
        <w:top w:val="none" w:sz="0" w:space="0" w:color="auto"/>
        <w:left w:val="none" w:sz="0" w:space="0" w:color="auto"/>
        <w:bottom w:val="none" w:sz="0" w:space="0" w:color="auto"/>
        <w:right w:val="none" w:sz="0" w:space="0" w:color="auto"/>
      </w:divBdr>
    </w:div>
    <w:div w:id="2020279575">
      <w:bodyDiv w:val="1"/>
      <w:marLeft w:val="0"/>
      <w:marRight w:val="0"/>
      <w:marTop w:val="0"/>
      <w:marBottom w:val="0"/>
      <w:divBdr>
        <w:top w:val="none" w:sz="0" w:space="0" w:color="auto"/>
        <w:left w:val="none" w:sz="0" w:space="0" w:color="auto"/>
        <w:bottom w:val="none" w:sz="0" w:space="0" w:color="auto"/>
        <w:right w:val="none" w:sz="0" w:space="0" w:color="auto"/>
      </w:divBdr>
    </w:div>
    <w:div w:id="2034064507">
      <w:bodyDiv w:val="1"/>
      <w:marLeft w:val="0"/>
      <w:marRight w:val="0"/>
      <w:marTop w:val="0"/>
      <w:marBottom w:val="0"/>
      <w:divBdr>
        <w:top w:val="none" w:sz="0" w:space="0" w:color="auto"/>
        <w:left w:val="none" w:sz="0" w:space="0" w:color="auto"/>
        <w:bottom w:val="none" w:sz="0" w:space="0" w:color="auto"/>
        <w:right w:val="none" w:sz="0" w:space="0" w:color="auto"/>
      </w:divBdr>
    </w:div>
    <w:div w:id="2035887809">
      <w:bodyDiv w:val="1"/>
      <w:marLeft w:val="0"/>
      <w:marRight w:val="0"/>
      <w:marTop w:val="0"/>
      <w:marBottom w:val="0"/>
      <w:divBdr>
        <w:top w:val="none" w:sz="0" w:space="0" w:color="auto"/>
        <w:left w:val="none" w:sz="0" w:space="0" w:color="auto"/>
        <w:bottom w:val="none" w:sz="0" w:space="0" w:color="auto"/>
        <w:right w:val="none" w:sz="0" w:space="0" w:color="auto"/>
      </w:divBdr>
    </w:div>
    <w:div w:id="2036037066">
      <w:bodyDiv w:val="1"/>
      <w:marLeft w:val="0"/>
      <w:marRight w:val="0"/>
      <w:marTop w:val="0"/>
      <w:marBottom w:val="0"/>
      <w:divBdr>
        <w:top w:val="none" w:sz="0" w:space="0" w:color="auto"/>
        <w:left w:val="none" w:sz="0" w:space="0" w:color="auto"/>
        <w:bottom w:val="none" w:sz="0" w:space="0" w:color="auto"/>
        <w:right w:val="none" w:sz="0" w:space="0" w:color="auto"/>
      </w:divBdr>
    </w:div>
    <w:div w:id="2038577203">
      <w:bodyDiv w:val="1"/>
      <w:marLeft w:val="0"/>
      <w:marRight w:val="0"/>
      <w:marTop w:val="0"/>
      <w:marBottom w:val="0"/>
      <w:divBdr>
        <w:top w:val="none" w:sz="0" w:space="0" w:color="auto"/>
        <w:left w:val="none" w:sz="0" w:space="0" w:color="auto"/>
        <w:bottom w:val="none" w:sz="0" w:space="0" w:color="auto"/>
        <w:right w:val="none" w:sz="0" w:space="0" w:color="auto"/>
      </w:divBdr>
    </w:div>
    <w:div w:id="2042512294">
      <w:bodyDiv w:val="1"/>
      <w:marLeft w:val="0"/>
      <w:marRight w:val="0"/>
      <w:marTop w:val="0"/>
      <w:marBottom w:val="0"/>
      <w:divBdr>
        <w:top w:val="none" w:sz="0" w:space="0" w:color="auto"/>
        <w:left w:val="none" w:sz="0" w:space="0" w:color="auto"/>
        <w:bottom w:val="none" w:sz="0" w:space="0" w:color="auto"/>
        <w:right w:val="none" w:sz="0" w:space="0" w:color="auto"/>
      </w:divBdr>
    </w:div>
    <w:div w:id="2044744280">
      <w:bodyDiv w:val="1"/>
      <w:marLeft w:val="0"/>
      <w:marRight w:val="0"/>
      <w:marTop w:val="0"/>
      <w:marBottom w:val="0"/>
      <w:divBdr>
        <w:top w:val="none" w:sz="0" w:space="0" w:color="auto"/>
        <w:left w:val="none" w:sz="0" w:space="0" w:color="auto"/>
        <w:bottom w:val="none" w:sz="0" w:space="0" w:color="auto"/>
        <w:right w:val="none" w:sz="0" w:space="0" w:color="auto"/>
      </w:divBdr>
    </w:div>
    <w:div w:id="2045984381">
      <w:bodyDiv w:val="1"/>
      <w:marLeft w:val="0"/>
      <w:marRight w:val="0"/>
      <w:marTop w:val="0"/>
      <w:marBottom w:val="0"/>
      <w:divBdr>
        <w:top w:val="none" w:sz="0" w:space="0" w:color="auto"/>
        <w:left w:val="none" w:sz="0" w:space="0" w:color="auto"/>
        <w:bottom w:val="none" w:sz="0" w:space="0" w:color="auto"/>
        <w:right w:val="none" w:sz="0" w:space="0" w:color="auto"/>
      </w:divBdr>
    </w:div>
    <w:div w:id="2054308152">
      <w:bodyDiv w:val="1"/>
      <w:marLeft w:val="0"/>
      <w:marRight w:val="0"/>
      <w:marTop w:val="0"/>
      <w:marBottom w:val="0"/>
      <w:divBdr>
        <w:top w:val="none" w:sz="0" w:space="0" w:color="auto"/>
        <w:left w:val="none" w:sz="0" w:space="0" w:color="auto"/>
        <w:bottom w:val="none" w:sz="0" w:space="0" w:color="auto"/>
        <w:right w:val="none" w:sz="0" w:space="0" w:color="auto"/>
      </w:divBdr>
    </w:div>
    <w:div w:id="2057266619">
      <w:bodyDiv w:val="1"/>
      <w:marLeft w:val="0"/>
      <w:marRight w:val="0"/>
      <w:marTop w:val="0"/>
      <w:marBottom w:val="0"/>
      <w:divBdr>
        <w:top w:val="none" w:sz="0" w:space="0" w:color="auto"/>
        <w:left w:val="none" w:sz="0" w:space="0" w:color="auto"/>
        <w:bottom w:val="none" w:sz="0" w:space="0" w:color="auto"/>
        <w:right w:val="none" w:sz="0" w:space="0" w:color="auto"/>
      </w:divBdr>
    </w:div>
    <w:div w:id="2064406076">
      <w:bodyDiv w:val="1"/>
      <w:marLeft w:val="0"/>
      <w:marRight w:val="0"/>
      <w:marTop w:val="0"/>
      <w:marBottom w:val="0"/>
      <w:divBdr>
        <w:top w:val="none" w:sz="0" w:space="0" w:color="auto"/>
        <w:left w:val="none" w:sz="0" w:space="0" w:color="auto"/>
        <w:bottom w:val="none" w:sz="0" w:space="0" w:color="auto"/>
        <w:right w:val="none" w:sz="0" w:space="0" w:color="auto"/>
      </w:divBdr>
    </w:div>
    <w:div w:id="2065137414">
      <w:bodyDiv w:val="1"/>
      <w:marLeft w:val="0"/>
      <w:marRight w:val="0"/>
      <w:marTop w:val="0"/>
      <w:marBottom w:val="0"/>
      <w:divBdr>
        <w:top w:val="none" w:sz="0" w:space="0" w:color="auto"/>
        <w:left w:val="none" w:sz="0" w:space="0" w:color="auto"/>
        <w:bottom w:val="none" w:sz="0" w:space="0" w:color="auto"/>
        <w:right w:val="none" w:sz="0" w:space="0" w:color="auto"/>
      </w:divBdr>
    </w:div>
    <w:div w:id="2069719998">
      <w:bodyDiv w:val="1"/>
      <w:marLeft w:val="0"/>
      <w:marRight w:val="0"/>
      <w:marTop w:val="0"/>
      <w:marBottom w:val="0"/>
      <w:divBdr>
        <w:top w:val="none" w:sz="0" w:space="0" w:color="auto"/>
        <w:left w:val="none" w:sz="0" w:space="0" w:color="auto"/>
        <w:bottom w:val="none" w:sz="0" w:space="0" w:color="auto"/>
        <w:right w:val="none" w:sz="0" w:space="0" w:color="auto"/>
      </w:divBdr>
    </w:div>
    <w:div w:id="2075662460">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 w:id="2081244458">
      <w:bodyDiv w:val="1"/>
      <w:marLeft w:val="0"/>
      <w:marRight w:val="0"/>
      <w:marTop w:val="0"/>
      <w:marBottom w:val="0"/>
      <w:divBdr>
        <w:top w:val="none" w:sz="0" w:space="0" w:color="auto"/>
        <w:left w:val="none" w:sz="0" w:space="0" w:color="auto"/>
        <w:bottom w:val="none" w:sz="0" w:space="0" w:color="auto"/>
        <w:right w:val="none" w:sz="0" w:space="0" w:color="auto"/>
      </w:divBdr>
    </w:div>
    <w:div w:id="2084328123">
      <w:bodyDiv w:val="1"/>
      <w:marLeft w:val="0"/>
      <w:marRight w:val="0"/>
      <w:marTop w:val="0"/>
      <w:marBottom w:val="0"/>
      <w:divBdr>
        <w:top w:val="none" w:sz="0" w:space="0" w:color="auto"/>
        <w:left w:val="none" w:sz="0" w:space="0" w:color="auto"/>
        <w:bottom w:val="none" w:sz="0" w:space="0" w:color="auto"/>
        <w:right w:val="none" w:sz="0" w:space="0" w:color="auto"/>
      </w:divBdr>
    </w:div>
    <w:div w:id="2086994572">
      <w:bodyDiv w:val="1"/>
      <w:marLeft w:val="0"/>
      <w:marRight w:val="0"/>
      <w:marTop w:val="0"/>
      <w:marBottom w:val="0"/>
      <w:divBdr>
        <w:top w:val="none" w:sz="0" w:space="0" w:color="auto"/>
        <w:left w:val="none" w:sz="0" w:space="0" w:color="auto"/>
        <w:bottom w:val="none" w:sz="0" w:space="0" w:color="auto"/>
        <w:right w:val="none" w:sz="0" w:space="0" w:color="auto"/>
      </w:divBdr>
    </w:div>
    <w:div w:id="2094889748">
      <w:bodyDiv w:val="1"/>
      <w:marLeft w:val="0"/>
      <w:marRight w:val="0"/>
      <w:marTop w:val="0"/>
      <w:marBottom w:val="0"/>
      <w:divBdr>
        <w:top w:val="none" w:sz="0" w:space="0" w:color="auto"/>
        <w:left w:val="none" w:sz="0" w:space="0" w:color="auto"/>
        <w:bottom w:val="none" w:sz="0" w:space="0" w:color="auto"/>
        <w:right w:val="none" w:sz="0" w:space="0" w:color="auto"/>
      </w:divBdr>
    </w:div>
    <w:div w:id="2097748710">
      <w:bodyDiv w:val="1"/>
      <w:marLeft w:val="0"/>
      <w:marRight w:val="0"/>
      <w:marTop w:val="0"/>
      <w:marBottom w:val="0"/>
      <w:divBdr>
        <w:top w:val="none" w:sz="0" w:space="0" w:color="auto"/>
        <w:left w:val="none" w:sz="0" w:space="0" w:color="auto"/>
        <w:bottom w:val="none" w:sz="0" w:space="0" w:color="auto"/>
        <w:right w:val="none" w:sz="0" w:space="0" w:color="auto"/>
      </w:divBdr>
    </w:div>
    <w:div w:id="2100758114">
      <w:bodyDiv w:val="1"/>
      <w:marLeft w:val="0"/>
      <w:marRight w:val="0"/>
      <w:marTop w:val="0"/>
      <w:marBottom w:val="0"/>
      <w:divBdr>
        <w:top w:val="none" w:sz="0" w:space="0" w:color="auto"/>
        <w:left w:val="none" w:sz="0" w:space="0" w:color="auto"/>
        <w:bottom w:val="none" w:sz="0" w:space="0" w:color="auto"/>
        <w:right w:val="none" w:sz="0" w:space="0" w:color="auto"/>
      </w:divBdr>
    </w:div>
    <w:div w:id="2103989614">
      <w:bodyDiv w:val="1"/>
      <w:marLeft w:val="0"/>
      <w:marRight w:val="0"/>
      <w:marTop w:val="0"/>
      <w:marBottom w:val="0"/>
      <w:divBdr>
        <w:top w:val="none" w:sz="0" w:space="0" w:color="auto"/>
        <w:left w:val="none" w:sz="0" w:space="0" w:color="auto"/>
        <w:bottom w:val="none" w:sz="0" w:space="0" w:color="auto"/>
        <w:right w:val="none" w:sz="0" w:space="0" w:color="auto"/>
      </w:divBdr>
    </w:div>
    <w:div w:id="2105110356">
      <w:bodyDiv w:val="1"/>
      <w:marLeft w:val="0"/>
      <w:marRight w:val="0"/>
      <w:marTop w:val="0"/>
      <w:marBottom w:val="0"/>
      <w:divBdr>
        <w:top w:val="none" w:sz="0" w:space="0" w:color="auto"/>
        <w:left w:val="none" w:sz="0" w:space="0" w:color="auto"/>
        <w:bottom w:val="none" w:sz="0" w:space="0" w:color="auto"/>
        <w:right w:val="none" w:sz="0" w:space="0" w:color="auto"/>
      </w:divBdr>
    </w:div>
    <w:div w:id="2107071418">
      <w:bodyDiv w:val="1"/>
      <w:marLeft w:val="0"/>
      <w:marRight w:val="0"/>
      <w:marTop w:val="0"/>
      <w:marBottom w:val="0"/>
      <w:divBdr>
        <w:top w:val="none" w:sz="0" w:space="0" w:color="auto"/>
        <w:left w:val="none" w:sz="0" w:space="0" w:color="auto"/>
        <w:bottom w:val="none" w:sz="0" w:space="0" w:color="auto"/>
        <w:right w:val="none" w:sz="0" w:space="0" w:color="auto"/>
      </w:divBdr>
    </w:div>
    <w:div w:id="2110850845">
      <w:bodyDiv w:val="1"/>
      <w:marLeft w:val="0"/>
      <w:marRight w:val="0"/>
      <w:marTop w:val="0"/>
      <w:marBottom w:val="0"/>
      <w:divBdr>
        <w:top w:val="none" w:sz="0" w:space="0" w:color="auto"/>
        <w:left w:val="none" w:sz="0" w:space="0" w:color="auto"/>
        <w:bottom w:val="none" w:sz="0" w:space="0" w:color="auto"/>
        <w:right w:val="none" w:sz="0" w:space="0" w:color="auto"/>
      </w:divBdr>
    </w:div>
    <w:div w:id="2111923801">
      <w:bodyDiv w:val="1"/>
      <w:marLeft w:val="0"/>
      <w:marRight w:val="0"/>
      <w:marTop w:val="0"/>
      <w:marBottom w:val="0"/>
      <w:divBdr>
        <w:top w:val="none" w:sz="0" w:space="0" w:color="auto"/>
        <w:left w:val="none" w:sz="0" w:space="0" w:color="auto"/>
        <w:bottom w:val="none" w:sz="0" w:space="0" w:color="auto"/>
        <w:right w:val="none" w:sz="0" w:space="0" w:color="auto"/>
      </w:divBdr>
    </w:div>
    <w:div w:id="2123380902">
      <w:bodyDiv w:val="1"/>
      <w:marLeft w:val="0"/>
      <w:marRight w:val="0"/>
      <w:marTop w:val="0"/>
      <w:marBottom w:val="0"/>
      <w:divBdr>
        <w:top w:val="none" w:sz="0" w:space="0" w:color="auto"/>
        <w:left w:val="none" w:sz="0" w:space="0" w:color="auto"/>
        <w:bottom w:val="none" w:sz="0" w:space="0" w:color="auto"/>
        <w:right w:val="none" w:sz="0" w:space="0" w:color="auto"/>
      </w:divBdr>
    </w:div>
    <w:div w:id="2123842708">
      <w:bodyDiv w:val="1"/>
      <w:marLeft w:val="0"/>
      <w:marRight w:val="0"/>
      <w:marTop w:val="0"/>
      <w:marBottom w:val="0"/>
      <w:divBdr>
        <w:top w:val="none" w:sz="0" w:space="0" w:color="auto"/>
        <w:left w:val="none" w:sz="0" w:space="0" w:color="auto"/>
        <w:bottom w:val="none" w:sz="0" w:space="0" w:color="auto"/>
        <w:right w:val="none" w:sz="0" w:space="0" w:color="auto"/>
      </w:divBdr>
    </w:div>
    <w:div w:id="2124684312">
      <w:bodyDiv w:val="1"/>
      <w:marLeft w:val="0"/>
      <w:marRight w:val="0"/>
      <w:marTop w:val="0"/>
      <w:marBottom w:val="0"/>
      <w:divBdr>
        <w:top w:val="none" w:sz="0" w:space="0" w:color="auto"/>
        <w:left w:val="none" w:sz="0" w:space="0" w:color="auto"/>
        <w:bottom w:val="none" w:sz="0" w:space="0" w:color="auto"/>
        <w:right w:val="none" w:sz="0" w:space="0" w:color="auto"/>
      </w:divBdr>
    </w:div>
    <w:div w:id="2126272510">
      <w:bodyDiv w:val="1"/>
      <w:marLeft w:val="0"/>
      <w:marRight w:val="0"/>
      <w:marTop w:val="0"/>
      <w:marBottom w:val="0"/>
      <w:divBdr>
        <w:top w:val="none" w:sz="0" w:space="0" w:color="auto"/>
        <w:left w:val="none" w:sz="0" w:space="0" w:color="auto"/>
        <w:bottom w:val="none" w:sz="0" w:space="0" w:color="auto"/>
        <w:right w:val="none" w:sz="0" w:space="0" w:color="auto"/>
      </w:divBdr>
    </w:div>
    <w:div w:id="2127112353">
      <w:bodyDiv w:val="1"/>
      <w:marLeft w:val="0"/>
      <w:marRight w:val="0"/>
      <w:marTop w:val="0"/>
      <w:marBottom w:val="0"/>
      <w:divBdr>
        <w:top w:val="none" w:sz="0" w:space="0" w:color="auto"/>
        <w:left w:val="none" w:sz="0" w:space="0" w:color="auto"/>
        <w:bottom w:val="none" w:sz="0" w:space="0" w:color="auto"/>
        <w:right w:val="none" w:sz="0" w:space="0" w:color="auto"/>
      </w:divBdr>
    </w:div>
    <w:div w:id="2129270925">
      <w:bodyDiv w:val="1"/>
      <w:marLeft w:val="0"/>
      <w:marRight w:val="0"/>
      <w:marTop w:val="0"/>
      <w:marBottom w:val="0"/>
      <w:divBdr>
        <w:top w:val="none" w:sz="0" w:space="0" w:color="auto"/>
        <w:left w:val="none" w:sz="0" w:space="0" w:color="auto"/>
        <w:bottom w:val="none" w:sz="0" w:space="0" w:color="auto"/>
        <w:right w:val="none" w:sz="0" w:space="0" w:color="auto"/>
      </w:divBdr>
    </w:div>
    <w:div w:id="2129663856">
      <w:bodyDiv w:val="1"/>
      <w:marLeft w:val="0"/>
      <w:marRight w:val="0"/>
      <w:marTop w:val="0"/>
      <w:marBottom w:val="0"/>
      <w:divBdr>
        <w:top w:val="none" w:sz="0" w:space="0" w:color="auto"/>
        <w:left w:val="none" w:sz="0" w:space="0" w:color="auto"/>
        <w:bottom w:val="none" w:sz="0" w:space="0" w:color="auto"/>
        <w:right w:val="none" w:sz="0" w:space="0" w:color="auto"/>
      </w:divBdr>
    </w:div>
    <w:div w:id="2134404554">
      <w:bodyDiv w:val="1"/>
      <w:marLeft w:val="0"/>
      <w:marRight w:val="0"/>
      <w:marTop w:val="0"/>
      <w:marBottom w:val="0"/>
      <w:divBdr>
        <w:top w:val="none" w:sz="0" w:space="0" w:color="auto"/>
        <w:left w:val="none" w:sz="0" w:space="0" w:color="auto"/>
        <w:bottom w:val="none" w:sz="0" w:space="0" w:color="auto"/>
        <w:right w:val="none" w:sz="0" w:space="0" w:color="auto"/>
      </w:divBdr>
    </w:div>
    <w:div w:id="2139835500">
      <w:bodyDiv w:val="1"/>
      <w:marLeft w:val="0"/>
      <w:marRight w:val="0"/>
      <w:marTop w:val="0"/>
      <w:marBottom w:val="0"/>
      <w:divBdr>
        <w:top w:val="none" w:sz="0" w:space="0" w:color="auto"/>
        <w:left w:val="none" w:sz="0" w:space="0" w:color="auto"/>
        <w:bottom w:val="none" w:sz="0" w:space="0" w:color="auto"/>
        <w:right w:val="none" w:sz="0" w:space="0" w:color="auto"/>
      </w:divBdr>
    </w:div>
    <w:div w:id="2141802051">
      <w:bodyDiv w:val="1"/>
      <w:marLeft w:val="0"/>
      <w:marRight w:val="0"/>
      <w:marTop w:val="0"/>
      <w:marBottom w:val="0"/>
      <w:divBdr>
        <w:top w:val="none" w:sz="0" w:space="0" w:color="auto"/>
        <w:left w:val="none" w:sz="0" w:space="0" w:color="auto"/>
        <w:bottom w:val="none" w:sz="0" w:space="0" w:color="auto"/>
        <w:right w:val="none" w:sz="0" w:space="0" w:color="auto"/>
      </w:divBdr>
    </w:div>
    <w:div w:id="2145614908">
      <w:bodyDiv w:val="1"/>
      <w:marLeft w:val="0"/>
      <w:marRight w:val="0"/>
      <w:marTop w:val="0"/>
      <w:marBottom w:val="0"/>
      <w:divBdr>
        <w:top w:val="none" w:sz="0" w:space="0" w:color="auto"/>
        <w:left w:val="none" w:sz="0" w:space="0" w:color="auto"/>
        <w:bottom w:val="none" w:sz="0" w:space="0" w:color="auto"/>
        <w:right w:val="none" w:sz="0" w:space="0" w:color="auto"/>
      </w:divBdr>
    </w:div>
    <w:div w:id="21461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government/consultations/review-of-local-authorities-relative-needs-and-resources" TargetMode="External"/><Relationship Id="rId26" Type="http://schemas.openxmlformats.org/officeDocument/2006/relationships/hyperlink" Target="https://www.local.gov.uk/parliament/briefings-and-responses/update-payment-sleep-shifts-social-care-november-2018" TargetMode="External"/><Relationship Id="rId39" Type="http://schemas.openxmlformats.org/officeDocument/2006/relationships/hyperlink" Target="https://hansard.parliament.uk/Lords/2019-01-07/debates/547BBEF2-2B43-4845-8281-F58AE4070443/CombustibleCladding" TargetMode="External"/><Relationship Id="rId21" Type="http://schemas.openxmlformats.org/officeDocument/2006/relationships/hyperlink" Target="https://www.gov.uk/government/news/nhs-long-term-plan-launched" TargetMode="External"/><Relationship Id="rId34" Type="http://schemas.openxmlformats.org/officeDocument/2006/relationships/hyperlink" Target="https://www.local.gov.uk/about/news/lga-responds-epi-report-school-revenue-balances" TargetMode="External"/><Relationship Id="rId42" Type="http://schemas.openxmlformats.org/officeDocument/2006/relationships/hyperlink" Target="https://www.gov.uk/government/news/38-million-to-boost-accommodation-for-londons-homeless" TargetMode="External"/><Relationship Id="rId47" Type="http://schemas.openxmlformats.org/officeDocument/2006/relationships/hyperlink" Target="https://www.local.gov.uk/parliament/briefings-and-responses/resources-and-waste-strategy-summary-20-december-2018" TargetMode="External"/><Relationship Id="rId50" Type="http://schemas.openxmlformats.org/officeDocument/2006/relationships/hyperlink" Target="https://www.local.gov.uk/sites/default/files/documents/workforce%20-%20Police%20Staff%20Council%20Joint%20Circular%20101%20-%20pay%20awards%202018.pdf" TargetMode="External"/><Relationship Id="rId55" Type="http://schemas.openxmlformats.org/officeDocument/2006/relationships/hyperlink" Target="https://www.local.gov.uk/case-studies?keys=productivity+experts&amp;subject%5B2609%5D=2609&amp;from=&amp;to="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ocal.gov.uk/about/news/response-local-government-finance-settlement" TargetMode="External"/><Relationship Id="rId20" Type="http://schemas.openxmlformats.org/officeDocument/2006/relationships/hyperlink" Target="https://www.nao.org.uk/wp-content/uploads/2019/01/Local-authority-governance.pdf" TargetMode="External"/><Relationship Id="rId29" Type="http://schemas.openxmlformats.org/officeDocument/2006/relationships/hyperlink" Target="https://www.local.gov.uk/sites/default/files/documents/181119%20Letter%20to%20Cllr%20Simmonds.pdf" TargetMode="External"/><Relationship Id="rId41" Type="http://schemas.openxmlformats.org/officeDocument/2006/relationships/hyperlink" Target="https://www.local.gov.uk/about/news/lga-responds-temporary-accommodation-figures" TargetMode="External"/><Relationship Id="rId54" Type="http://schemas.openxmlformats.org/officeDocument/2006/relationships/hyperlink" Target="https://www.local.gov.uk/our-support/efficiency-and-income-generation/design-public-sector"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lloyd@local.gov.uk" TargetMode="External"/><Relationship Id="rId24" Type="http://schemas.openxmlformats.org/officeDocument/2006/relationships/hyperlink" Target="https://www.local.gov.uk/about/news/response-independent-review-mental-health-act" TargetMode="External"/><Relationship Id="rId32" Type="http://schemas.openxmlformats.org/officeDocument/2006/relationships/hyperlink" Target="https://www.local.gov.uk/about/news/lga-responds-pac-report-mental-health-services-children-and-young-people" TargetMode="External"/><Relationship Id="rId37" Type="http://schemas.openxmlformats.org/officeDocument/2006/relationships/hyperlink" Target="https://www.local.gov.uk/parliament/briefings-and-responses/lga-briefing-independent-review-build-out-final-report" TargetMode="External"/><Relationship Id="rId40" Type="http://schemas.openxmlformats.org/officeDocument/2006/relationships/hyperlink" Target="https://assets.publishing.service.gov.uk/government/uploads/system/uploads/attachment_data/file/764301/Statutory_Homelessness_Statistical_Release_April_-_June_2018.pdf" TargetMode="External"/><Relationship Id="rId45" Type="http://schemas.openxmlformats.org/officeDocument/2006/relationships/hyperlink" Target="https://www.local.gov.uk/about/news/response-future-high-streets-fund" TargetMode="External"/><Relationship Id="rId53" Type="http://schemas.openxmlformats.org/officeDocument/2006/relationships/hyperlink" Target="https://www.local.gov.uk/our-support/efficiency-and-income-generation/behavioural-insights" TargetMode="External"/><Relationship Id="rId58" Type="http://schemas.openxmlformats.org/officeDocument/2006/relationships/hyperlink" Target="https://www.lgafirst.co.uk/news/help-for-disabled-candidates/" TargetMode="External"/><Relationship Id="rId5" Type="http://schemas.openxmlformats.org/officeDocument/2006/relationships/numbering" Target="numbering.xml"/><Relationship Id="rId15" Type="http://schemas.openxmlformats.org/officeDocument/2006/relationships/hyperlink" Target="https://www.gov.uk/government/collections/provisional-local-government-finance-settlement-england-2019-to-2020" TargetMode="External"/><Relationship Id="rId23" Type="http://schemas.openxmlformats.org/officeDocument/2006/relationships/hyperlink" Target="https://www.gov.uk/government/groups/independent-review-of-the-mental-health-act" TargetMode="External"/><Relationship Id="rId28" Type="http://schemas.openxmlformats.org/officeDocument/2006/relationships/hyperlink" Target="https://www.parliament.uk/business/publications/written-questions-answers-statements/written-statement/Commons/2019-01-08/HCWS1237/" TargetMode="External"/><Relationship Id="rId36" Type="http://schemas.openxmlformats.org/officeDocument/2006/relationships/hyperlink" Target="https://www.gov.uk/government/publications/independent-review-of-build-out-final-report" TargetMode="External"/><Relationship Id="rId49" Type="http://schemas.openxmlformats.org/officeDocument/2006/relationships/hyperlink" Target="https://www.gov.uk/government/news/amber-rudd-sets-out-fresh-approach-to-universal-credit" TargetMode="External"/><Relationship Id="rId57" Type="http://schemas.openxmlformats.org/officeDocument/2006/relationships/hyperlink" Target="https://www.local.gov.uk/national-graduate-development-programme-201819-council-information-pack-0" TargetMode="External"/><Relationship Id="rId61" Type="http://schemas.openxmlformats.org/officeDocument/2006/relationships/hyperlink" Target="https://www.local.gov.uk/our-support/peer-challenges/peer-challenges-we-offer/culture-and-libraries-peer-challenge" TargetMode="External"/><Relationship Id="rId10" Type="http://schemas.openxmlformats.org/officeDocument/2006/relationships/endnotes" Target="endnotes.xml"/><Relationship Id="rId19" Type="http://schemas.openxmlformats.org/officeDocument/2006/relationships/hyperlink" Target="https://www.local.gov.uk/events" TargetMode="External"/><Relationship Id="rId31" Type="http://schemas.openxmlformats.org/officeDocument/2006/relationships/hyperlink" Target="https://www.local.gov.uk/sites/default/files/documents/15.52%20Fit%20for%20and%20during%20pregnancy_03.pdf" TargetMode="External"/><Relationship Id="rId44" Type="http://schemas.openxmlformats.org/officeDocument/2006/relationships/hyperlink" Target="https://assets.publishing.service.gov.uk/government/uploads/system/uploads/attachment_data/file/767749/Future_High_Streets_Fund_prospectus.pdf" TargetMode="External"/><Relationship Id="rId52" Type="http://schemas.openxmlformats.org/officeDocument/2006/relationships/hyperlink" Target="https://www.local.gov.uk/our-support/efficiency-and-income-generation/commercialisation/commercial-skills-trainings" TargetMode="External"/><Relationship Id="rId60" Type="http://schemas.openxmlformats.org/officeDocument/2006/relationships/hyperlink" Target="https://www.local.gov.uk/innovation-zone-july-2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local.gov.uk/about/news/lga-responds-nhs-long-term-plan" TargetMode="External"/><Relationship Id="rId27" Type="http://schemas.openxmlformats.org/officeDocument/2006/relationships/hyperlink" Target="https://www.local.gov.uk/about/news/lga-responds-public-health-england-hiv-report" TargetMode="External"/><Relationship Id="rId30" Type="http://schemas.openxmlformats.org/officeDocument/2006/relationships/hyperlink" Target="https://www.local.gov.uk/sites/default/files/documents/15.51%20A%20Better%20Start_03.pdf" TargetMode="External"/><Relationship Id="rId35" Type="http://schemas.openxmlformats.org/officeDocument/2006/relationships/hyperlink" Target="https://assets.publishing.service.gov.uk/government/uploads/system/uploads/attachment_data/file/761606/29523_Ofsted_Annual_Report_2017-18_041218.pdf" TargetMode="External"/><Relationship Id="rId43" Type="http://schemas.openxmlformats.org/officeDocument/2006/relationships/hyperlink" Target="https://www.gov.uk/government/publications/clean-air-strategy-2019" TargetMode="External"/><Relationship Id="rId48" Type="http://schemas.openxmlformats.org/officeDocument/2006/relationships/hyperlink" Target="https://hansard.parliament.uk/Commons/2019-01-07/debates/329ADE07-8849-46C0-8F2C-04571D568FAA/UniversalCreditTransition" TargetMode="External"/><Relationship Id="rId56" Type="http://schemas.openxmlformats.org/officeDocument/2006/relationships/hyperlink" Target="https://www.local.gov.uk/our-support/highlighting-managerial-leadership/lg-challenge"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local.gov.uk/our-support/efficiency-and-income-generation/efficient-and-intelligent-council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gov.uk/government/consultations/business-rates-retention-reform" TargetMode="External"/><Relationship Id="rId25" Type="http://schemas.openxmlformats.org/officeDocument/2006/relationships/hyperlink" Target="https://www.local.gov.uk/supporting-carers-guidance-and-case-studies" TargetMode="External"/><Relationship Id="rId33" Type="http://schemas.openxmlformats.org/officeDocument/2006/relationships/hyperlink" Target="https://epi.org.uk/publications-and-research/school-revenue-balances/" TargetMode="External"/><Relationship Id="rId38" Type="http://schemas.openxmlformats.org/officeDocument/2006/relationships/hyperlink" Target="https://www.gov.uk/government/consultations/planning-reform-supporting-the-high-street-and-increasing-the-delivery-of-new-homes" TargetMode="External"/><Relationship Id="rId46" Type="http://schemas.openxmlformats.org/officeDocument/2006/relationships/hyperlink" Target="https://www.gov.uk/government/publications/resources-and-waste-strategy-for-england" TargetMode="External"/><Relationship Id="rId59" Type="http://schemas.openxmlformats.org/officeDocument/2006/relationships/hyperlink" Target="http://www.local.gov.uk/councillor-develop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868B5935B8644DB586E2C90DEFDBC1" ma:contentTypeVersion="12" ma:contentTypeDescription="Create a new document." ma:contentTypeScope="" ma:versionID="c506d755426f4a910a2db284fda4d09a">
  <xsd:schema xmlns:xsd="http://www.w3.org/2001/XMLSchema" xmlns:xs="http://www.w3.org/2001/XMLSchema" xmlns:p="http://schemas.microsoft.com/office/2006/metadata/properties" xmlns:ns2="1c8a0e75-f4bc-4eb4-8ed0-578eaea9e1ca" targetNamespace="http://schemas.microsoft.com/office/2006/metadata/properties" ma:root="true" ma:fieldsID="f3086d67889488eaa453d19755810d34" ns2:_="">
    <xsd:import namespace="1c8a0e75-f4bc-4eb4-8ed0-578eaea9e1ca"/>
    <xsd:element name="properties">
      <xsd:complexType>
        <xsd:sequence>
          <xsd:element name="documentManagement">
            <xsd:complexType>
              <xsd:all>
                <xsd:element ref="ns2:Document_x0020_Type"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Document_x0020_Type xmlns="1c8a0e75-f4bc-4eb4-8ed0-578eaea9e1ca" xsi:nil="true"/>
    <TaxCatchAll xmlns="1c8a0e75-f4bc-4eb4-8ed0-578eaea9e1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89476-6C8E-438E-B926-0FC57925A2A7}">
  <ds:schemaRefs>
    <ds:schemaRef ds:uri="http://schemas.microsoft.com/sharepoint/v3/contenttype/forms"/>
  </ds:schemaRefs>
</ds:datastoreItem>
</file>

<file path=customXml/itemProps2.xml><?xml version="1.0" encoding="utf-8"?>
<ds:datastoreItem xmlns:ds="http://schemas.openxmlformats.org/officeDocument/2006/customXml" ds:itemID="{8B92E6B1-26F7-431A-8F0D-24E1EC010280}">
  <ds:schemaRefs>
    <ds:schemaRef ds:uri="http://schemas.microsoft.com/office/2006/metadata/contentType"/>
    <ds:schemaRef ds:uri="http://schemas.microsoft.com/office/2006/metadata/properties/metaAttributes"/>
    <ds:schemaRef ds:uri="http://www.w3.org/2000/xmlns/"/>
    <ds:schemaRef ds:uri="http://www.w3.org/2001/XMLSchema"/>
    <ds:schemaRef ds:uri="1c8a0e75-f4bc-4eb4-8ed0-578eaea9e1c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C5F32-9616-42BF-9D20-4CA452CD4DE5}">
  <ds:schemaRefs>
    <ds:schemaRef ds:uri="http://purl.org/dc/elements/1.1/"/>
    <ds:schemaRef ds:uri="http://schemas.microsoft.com/office/2006/metadata/properties"/>
    <ds:schemaRef ds:uri="1c8a0e75-f4bc-4eb4-8ed0-578eaea9e1ca"/>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073C7CB6-DF39-4DA6-A114-96CDE3D2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3E36D39F</Template>
  <TotalTime>3</TotalTime>
  <Pages>14</Pages>
  <Words>8020</Words>
  <Characters>45714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Wilesmith</dc:creator>
  <cp:lastModifiedBy>Paul Goodchild</cp:lastModifiedBy>
  <cp:revision>5</cp:revision>
  <cp:lastPrinted>2017-02-14T10:43:00Z</cp:lastPrinted>
  <dcterms:created xsi:type="dcterms:W3CDTF">2019-01-17T14:22:00Z</dcterms:created>
  <dcterms:modified xsi:type="dcterms:W3CDTF">2019-01-17T16:24:00Z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0x01010073868B5935B8644DB586E2C90DEFDBC1</vt:lpwstr>
  </property>
  <property fmtid="{D5CDD505-2E9C-101B-9397-08002B2CF9AE}" pid="3" name="TaxKeyword">
    <vt:lpwstr/>
  </property>
</Properties>
</file>